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>об итогах исполнения бюджета муниципального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образования «Пеклинское сельское поселение» 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за </w:t>
      </w:r>
      <w:r w:rsidR="005755A1">
        <w:rPr>
          <w:rFonts w:ascii="Times New Roman" w:hAnsi="Times New Roman"/>
          <w:sz w:val="28"/>
        </w:rPr>
        <w:t xml:space="preserve">1 квартал </w:t>
      </w:r>
      <w:r w:rsidRPr="00EA1CE9">
        <w:rPr>
          <w:rFonts w:ascii="Times New Roman" w:hAnsi="Times New Roman"/>
          <w:sz w:val="28"/>
        </w:rPr>
        <w:t>201</w:t>
      </w:r>
      <w:r w:rsidR="00ED5D13">
        <w:rPr>
          <w:rFonts w:ascii="Times New Roman" w:hAnsi="Times New Roman"/>
          <w:sz w:val="28"/>
        </w:rPr>
        <w:t>9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847488" w:rsidRPr="006C1002" w:rsidRDefault="00847488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7488" w:rsidRPr="00A833F5" w:rsidRDefault="00847488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ED5D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>от 2</w:t>
      </w:r>
      <w:r w:rsidR="00ED5D13">
        <w:rPr>
          <w:rFonts w:ascii="Times New Roman" w:hAnsi="Times New Roman"/>
          <w:sz w:val="28"/>
          <w:szCs w:val="28"/>
        </w:rPr>
        <w:t>5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12.201</w:t>
      </w:r>
      <w:r w:rsidR="00ED5D13">
        <w:rPr>
          <w:rFonts w:ascii="Times New Roman" w:hAnsi="Times New Roman"/>
          <w:sz w:val="28"/>
          <w:szCs w:val="28"/>
        </w:rPr>
        <w:t>8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 w:rsidR="00ED5D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«Пеклинское сельское поселение» на 201</w:t>
      </w:r>
      <w:r w:rsidR="00ED5D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5755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</w:t>
      </w:r>
      <w:r w:rsidR="00ED5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755A1">
        <w:rPr>
          <w:rFonts w:ascii="Times New Roman" w:hAnsi="Times New Roman"/>
          <w:sz w:val="28"/>
          <w:szCs w:val="28"/>
        </w:rPr>
        <w:t>2</w:t>
      </w:r>
      <w:r w:rsidR="00ED5D13">
        <w:rPr>
          <w:rFonts w:ascii="Times New Roman" w:hAnsi="Times New Roman"/>
          <w:sz w:val="28"/>
          <w:szCs w:val="28"/>
        </w:rPr>
        <w:t>1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годов», по доходам в объеме </w:t>
      </w:r>
      <w:r w:rsidR="005755A1">
        <w:rPr>
          <w:rFonts w:ascii="Times New Roman" w:hAnsi="Times New Roman"/>
          <w:sz w:val="28"/>
          <w:szCs w:val="28"/>
        </w:rPr>
        <w:t>1</w:t>
      </w:r>
      <w:r w:rsidR="00ED5D13">
        <w:rPr>
          <w:rFonts w:ascii="Times New Roman" w:hAnsi="Times New Roman"/>
          <w:sz w:val="28"/>
          <w:szCs w:val="28"/>
        </w:rPr>
        <w:t>875,3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5755A1">
        <w:rPr>
          <w:rFonts w:ascii="Times New Roman" w:hAnsi="Times New Roman"/>
          <w:sz w:val="28"/>
          <w:szCs w:val="28"/>
        </w:rPr>
        <w:t>1</w:t>
      </w:r>
      <w:r w:rsidR="00ED5D13">
        <w:rPr>
          <w:rFonts w:ascii="Times New Roman" w:hAnsi="Times New Roman"/>
          <w:sz w:val="28"/>
          <w:szCs w:val="28"/>
        </w:rPr>
        <w:t>875,3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ED5D13">
        <w:rPr>
          <w:rFonts w:ascii="Times New Roman" w:hAnsi="Times New Roman"/>
          <w:sz w:val="28"/>
          <w:szCs w:val="28"/>
        </w:rPr>
        <w:t>2</w:t>
      </w:r>
      <w:r w:rsidRPr="00AC7F30">
        <w:rPr>
          <w:rFonts w:ascii="Times New Roman" w:hAnsi="Times New Roman"/>
          <w:sz w:val="28"/>
          <w:szCs w:val="28"/>
        </w:rPr>
        <w:t xml:space="preserve"> раз</w:t>
      </w:r>
      <w:r w:rsidR="00ED5D13">
        <w:rPr>
          <w:rFonts w:ascii="Times New Roman" w:hAnsi="Times New Roman"/>
          <w:sz w:val="28"/>
          <w:szCs w:val="28"/>
        </w:rPr>
        <w:t>а</w:t>
      </w:r>
      <w:r w:rsidRPr="00AC7F30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 объем дефицита изменялся один раз.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ED5D1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 утвержден по доходам в объеме </w:t>
      </w:r>
      <w:r w:rsidR="00ED5D13">
        <w:rPr>
          <w:rFonts w:ascii="Times New Roman" w:hAnsi="Times New Roman"/>
          <w:sz w:val="28"/>
          <w:szCs w:val="28"/>
        </w:rPr>
        <w:t>18023,7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D47F95">
        <w:rPr>
          <w:rFonts w:ascii="Times New Roman" w:hAnsi="Times New Roman"/>
          <w:sz w:val="28"/>
          <w:szCs w:val="28"/>
        </w:rPr>
        <w:t>1</w:t>
      </w:r>
      <w:r w:rsidR="00852901">
        <w:rPr>
          <w:rFonts w:ascii="Times New Roman" w:hAnsi="Times New Roman"/>
          <w:sz w:val="28"/>
          <w:szCs w:val="28"/>
        </w:rPr>
        <w:t>8061,2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</w:t>
      </w:r>
      <w:r w:rsidR="00852901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D47F95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8612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8612D6">
        <w:rPr>
          <w:rFonts w:ascii="Times New Roman" w:hAnsi="Times New Roman"/>
          <w:sz w:val="28"/>
          <w:szCs w:val="28"/>
        </w:rPr>
        <w:t>16559,9 тыс</w:t>
      </w:r>
      <w:r>
        <w:rPr>
          <w:rFonts w:ascii="Times New Roman" w:hAnsi="Times New Roman"/>
          <w:sz w:val="28"/>
          <w:szCs w:val="28"/>
        </w:rPr>
        <w:t xml:space="preserve">. рублей, или на </w:t>
      </w:r>
      <w:r w:rsidR="008612D6">
        <w:rPr>
          <w:rFonts w:ascii="Times New Roman" w:hAnsi="Times New Roman"/>
          <w:sz w:val="28"/>
          <w:szCs w:val="28"/>
        </w:rPr>
        <w:t>91,9</w:t>
      </w:r>
      <w:r w:rsidR="00D47F9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к ут</w:t>
      </w:r>
      <w:r w:rsidR="00BC3CCB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годовым назначениям. По сравнению с соответствующим периодом прошлого года доходы у</w:t>
      </w:r>
      <w:r w:rsidR="00D47F95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612D6">
        <w:rPr>
          <w:rFonts w:ascii="Times New Roman" w:hAnsi="Times New Roman"/>
          <w:sz w:val="28"/>
          <w:szCs w:val="28"/>
        </w:rPr>
        <w:t>16103,4</w:t>
      </w:r>
      <w:r>
        <w:rPr>
          <w:rFonts w:ascii="Times New Roman" w:hAnsi="Times New Roman"/>
          <w:sz w:val="28"/>
          <w:szCs w:val="28"/>
        </w:rPr>
        <w:t xml:space="preserve"> тыс. рублей. В структуре доходов бюджета удельный вес собственных доходов составил </w:t>
      </w:r>
      <w:r w:rsidR="00BC3CCB">
        <w:rPr>
          <w:rFonts w:ascii="Times New Roman" w:hAnsi="Times New Roman"/>
          <w:sz w:val="28"/>
          <w:szCs w:val="28"/>
        </w:rPr>
        <w:t>23,6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BC3CC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BC3CCB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BC3CCB">
        <w:rPr>
          <w:rFonts w:ascii="Times New Roman" w:hAnsi="Times New Roman"/>
          <w:sz w:val="28"/>
          <w:szCs w:val="28"/>
        </w:rPr>
        <w:t>76,3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201</w:t>
      </w:r>
      <w:r w:rsidR="008612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 xml:space="preserve">увеличились на </w:t>
      </w:r>
      <w:r w:rsidR="00BC3CCB">
        <w:rPr>
          <w:rFonts w:ascii="Times New Roman" w:hAnsi="Times New Roman"/>
          <w:sz w:val="28"/>
          <w:szCs w:val="28"/>
        </w:rPr>
        <w:t>4082,3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C3CCB">
        <w:rPr>
          <w:rFonts w:ascii="Times New Roman" w:hAnsi="Times New Roman"/>
          <w:sz w:val="28"/>
          <w:szCs w:val="28"/>
        </w:rPr>
        <w:t>в 23 раза</w:t>
      </w:r>
      <w:r>
        <w:rPr>
          <w:rFonts w:ascii="Times New Roman" w:hAnsi="Times New Roman"/>
          <w:sz w:val="28"/>
          <w:szCs w:val="28"/>
        </w:rPr>
        <w:t>, объем безвозмездных поступлений у</w:t>
      </w:r>
      <w:r w:rsidR="00BC3CCB">
        <w:rPr>
          <w:rFonts w:ascii="Times New Roman" w:hAnsi="Times New Roman"/>
          <w:sz w:val="28"/>
          <w:szCs w:val="28"/>
        </w:rPr>
        <w:t>величился</w:t>
      </w:r>
      <w:r w:rsidR="00B9642D">
        <w:rPr>
          <w:rFonts w:ascii="Times New Roman" w:hAnsi="Times New Roman"/>
          <w:sz w:val="28"/>
          <w:szCs w:val="28"/>
        </w:rPr>
        <w:t xml:space="preserve"> на </w:t>
      </w:r>
      <w:r w:rsidR="00BC3CCB">
        <w:rPr>
          <w:rFonts w:ascii="Times New Roman" w:hAnsi="Times New Roman"/>
          <w:sz w:val="28"/>
          <w:szCs w:val="28"/>
        </w:rPr>
        <w:t>13444,9</w:t>
      </w:r>
      <w:r w:rsidR="00B9642D">
        <w:rPr>
          <w:rFonts w:ascii="Times New Roman" w:hAnsi="Times New Roman"/>
          <w:sz w:val="28"/>
          <w:szCs w:val="28"/>
        </w:rPr>
        <w:t xml:space="preserve"> тыс. руб. или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C3CCB">
        <w:rPr>
          <w:rFonts w:ascii="Times New Roman" w:hAnsi="Times New Roman"/>
          <w:sz w:val="28"/>
          <w:szCs w:val="28"/>
        </w:rPr>
        <w:t>44</w:t>
      </w:r>
      <w:r w:rsidR="00B9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раза.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B9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96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9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50E5" w:rsidRPr="0026705E" w:rsidTr="0026705E"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8612D6" w:rsidP="0086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181,1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</w:t>
            </w:r>
            <w:r w:rsidR="00D750E5"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4263,4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4263,4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3401,7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8612D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181,1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1215,0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353,3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8612D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20,6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EC5F4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8612D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55,5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55,5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8612D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C5F49">
              <w:rPr>
                <w:rFonts w:ascii="Times New Roman" w:hAnsi="Times New Roman"/>
                <w:i/>
                <w:sz w:val="24"/>
                <w:szCs w:val="24"/>
              </w:rPr>
              <w:t>30,5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130,5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2,9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8612D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158,6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3048,4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3048,4</w:t>
            </w:r>
          </w:p>
        </w:tc>
        <w:tc>
          <w:tcPr>
            <w:tcW w:w="1382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3048,4</w:t>
            </w:r>
          </w:p>
        </w:tc>
      </w:tr>
      <w:tr w:rsidR="00EC5F49" w:rsidRPr="0026705E" w:rsidTr="0026705E">
        <w:tc>
          <w:tcPr>
            <w:tcW w:w="2660" w:type="dxa"/>
          </w:tcPr>
          <w:p w:rsidR="00EC5F49" w:rsidRPr="00EC5F49" w:rsidRDefault="00EC5F49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находящихся в собственности сельских поселений</w:t>
            </w:r>
          </w:p>
        </w:tc>
        <w:tc>
          <w:tcPr>
            <w:tcW w:w="1361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32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5F49" w:rsidRPr="00EC5F49" w:rsidRDefault="00EC5F49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3048,4</w:t>
            </w:r>
          </w:p>
        </w:tc>
        <w:tc>
          <w:tcPr>
            <w:tcW w:w="1417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3048,4</w:t>
            </w:r>
          </w:p>
        </w:tc>
        <w:tc>
          <w:tcPr>
            <w:tcW w:w="1382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3048,4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315,4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13760,3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13760,3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13158,2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21,3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30,3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290,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861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19,8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1332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418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417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E14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496,5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EC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1875,3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18023,7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18023,7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45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4508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EC5F49">
        <w:rPr>
          <w:rFonts w:ascii="Times New Roman" w:hAnsi="Times New Roman"/>
          <w:sz w:val="28"/>
          <w:szCs w:val="28"/>
        </w:rPr>
        <w:t>16599,9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C5F49">
        <w:rPr>
          <w:rFonts w:ascii="Times New Roman" w:hAnsi="Times New Roman"/>
          <w:sz w:val="28"/>
          <w:szCs w:val="28"/>
        </w:rPr>
        <w:t>92,1</w:t>
      </w:r>
      <w:r>
        <w:rPr>
          <w:rFonts w:ascii="Times New Roman" w:hAnsi="Times New Roman"/>
          <w:sz w:val="28"/>
          <w:szCs w:val="28"/>
        </w:rPr>
        <w:t>% к ут</w:t>
      </w:r>
      <w:r w:rsidR="00EC5F49">
        <w:rPr>
          <w:rFonts w:ascii="Times New Roman" w:hAnsi="Times New Roman"/>
          <w:sz w:val="28"/>
          <w:szCs w:val="28"/>
        </w:rPr>
        <w:t xml:space="preserve">очненному </w:t>
      </w:r>
      <w:r>
        <w:rPr>
          <w:rFonts w:ascii="Times New Roman" w:hAnsi="Times New Roman"/>
          <w:sz w:val="28"/>
          <w:szCs w:val="28"/>
        </w:rPr>
        <w:t>годовому плану</w:t>
      </w:r>
      <w:r w:rsidR="00EC5F49">
        <w:rPr>
          <w:rFonts w:ascii="Times New Roman" w:hAnsi="Times New Roman"/>
          <w:sz w:val="28"/>
          <w:szCs w:val="28"/>
        </w:rPr>
        <w:t xml:space="preserve"> и 8,9 раз к утвержденному годовому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65A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которым сформирована доходная часть бюджета в </w:t>
      </w:r>
      <w:r w:rsidR="00356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E65A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явля</w:t>
      </w:r>
      <w:r w:rsidR="00E65A8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E65A82">
        <w:rPr>
          <w:rFonts w:ascii="Times New Roman" w:hAnsi="Times New Roman"/>
          <w:sz w:val="28"/>
          <w:szCs w:val="28"/>
        </w:rPr>
        <w:t xml:space="preserve">доходы от продажи земельных участков, находящихся в собственности сельских поселений, </w:t>
      </w:r>
      <w:r>
        <w:rPr>
          <w:rFonts w:ascii="Times New Roman" w:hAnsi="Times New Roman"/>
          <w:sz w:val="28"/>
          <w:szCs w:val="28"/>
        </w:rPr>
        <w:t xml:space="preserve">земельный налог. На </w:t>
      </w:r>
      <w:r w:rsidR="00E65A8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долю приходится </w:t>
      </w:r>
      <w:r w:rsidR="00E65A82">
        <w:rPr>
          <w:rFonts w:ascii="Times New Roman" w:hAnsi="Times New Roman"/>
          <w:sz w:val="28"/>
          <w:szCs w:val="28"/>
        </w:rPr>
        <w:t>97,0</w:t>
      </w:r>
      <w:r>
        <w:rPr>
          <w:rFonts w:ascii="Times New Roman" w:hAnsi="Times New Roman"/>
          <w:sz w:val="28"/>
          <w:szCs w:val="28"/>
        </w:rPr>
        <w:t>% поступивших собственных доходов</w:t>
      </w:r>
      <w:r w:rsidR="00E65A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="00E65A82">
        <w:rPr>
          <w:rFonts w:ascii="Times New Roman" w:hAnsi="Times New Roman"/>
          <w:sz w:val="28"/>
          <w:szCs w:val="28"/>
        </w:rPr>
        <w:t>и неналоговых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E65A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E65A82">
        <w:rPr>
          <w:rFonts w:ascii="Times New Roman" w:hAnsi="Times New Roman"/>
          <w:sz w:val="28"/>
          <w:szCs w:val="28"/>
        </w:rPr>
        <w:t>33,0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E65A82">
        <w:rPr>
          <w:rFonts w:ascii="Times New Roman" w:hAnsi="Times New Roman"/>
          <w:sz w:val="28"/>
          <w:szCs w:val="28"/>
        </w:rPr>
        <w:t>25,6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E65A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E65A82">
        <w:rPr>
          <w:rFonts w:ascii="Times New Roman" w:hAnsi="Times New Roman"/>
          <w:sz w:val="28"/>
          <w:szCs w:val="28"/>
        </w:rPr>
        <w:t>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65A82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E65A82">
        <w:rPr>
          <w:rFonts w:ascii="Times New Roman" w:hAnsi="Times New Roman"/>
          <w:sz w:val="28"/>
          <w:szCs w:val="28"/>
        </w:rPr>
        <w:t>66,4 ты</w:t>
      </w:r>
      <w:r>
        <w:rPr>
          <w:rFonts w:ascii="Times New Roman" w:hAnsi="Times New Roman"/>
          <w:sz w:val="28"/>
          <w:szCs w:val="28"/>
        </w:rPr>
        <w:t xml:space="preserve">с. рублей, или </w:t>
      </w:r>
      <w:r w:rsidR="00B31E1F">
        <w:rPr>
          <w:rFonts w:ascii="Times New Roman" w:hAnsi="Times New Roman"/>
          <w:sz w:val="28"/>
          <w:szCs w:val="28"/>
        </w:rPr>
        <w:t>119,6</w:t>
      </w:r>
      <w:r>
        <w:rPr>
          <w:rFonts w:ascii="Times New Roman" w:hAnsi="Times New Roman"/>
          <w:sz w:val="28"/>
          <w:szCs w:val="28"/>
        </w:rPr>
        <w:t>% ут</w:t>
      </w:r>
      <w:r w:rsidR="00B31E1F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31E1F">
        <w:rPr>
          <w:rFonts w:ascii="Times New Roman" w:hAnsi="Times New Roman"/>
          <w:sz w:val="28"/>
          <w:szCs w:val="28"/>
        </w:rPr>
        <w:t>251,0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56C7A">
        <w:rPr>
          <w:rFonts w:ascii="Times New Roman" w:hAnsi="Times New Roman"/>
          <w:sz w:val="28"/>
          <w:szCs w:val="28"/>
        </w:rPr>
        <w:t>2</w:t>
      </w:r>
      <w:r w:rsidR="00B31E1F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% </w:t>
      </w:r>
      <w:r w:rsidR="00B31E1F">
        <w:rPr>
          <w:rFonts w:ascii="Times New Roman" w:hAnsi="Times New Roman"/>
          <w:sz w:val="28"/>
          <w:szCs w:val="28"/>
        </w:rPr>
        <w:t>уточненных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356C7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B31E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B31E1F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тыс. рублей, к уровню соответствующего периода доходы у</w:t>
      </w:r>
      <w:r w:rsidR="00B31E1F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56C7A">
        <w:rPr>
          <w:rFonts w:ascii="Times New Roman" w:hAnsi="Times New Roman"/>
          <w:sz w:val="28"/>
          <w:szCs w:val="28"/>
        </w:rPr>
        <w:t>5,</w:t>
      </w:r>
      <w:r w:rsidR="00B31E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процентов. </w:t>
      </w:r>
    </w:p>
    <w:p w:rsidR="00B31E1F" w:rsidRPr="00B31E1F" w:rsidRDefault="00B31E1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Доходы от продажи земельных участков находящихся в собственности сельских поселений (за исключением земельных участков муниципальных и автономных учреждений) </w:t>
      </w:r>
      <w:r>
        <w:rPr>
          <w:rFonts w:ascii="Times New Roman" w:hAnsi="Times New Roman"/>
          <w:sz w:val="28"/>
          <w:szCs w:val="28"/>
        </w:rPr>
        <w:t xml:space="preserve">в 1 квартале 2019 года поступили в сумме 3048,4 тыс. руб. или 100% уточненных назначений. 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56C7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B31E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B31E1F">
        <w:rPr>
          <w:rFonts w:ascii="Times New Roman" w:hAnsi="Times New Roman"/>
          <w:sz w:val="28"/>
          <w:szCs w:val="28"/>
        </w:rPr>
        <w:t>13158,2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31E1F">
        <w:rPr>
          <w:rFonts w:ascii="Times New Roman" w:hAnsi="Times New Roman"/>
          <w:sz w:val="28"/>
          <w:szCs w:val="28"/>
        </w:rPr>
        <w:t>95,6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201</w:t>
      </w:r>
      <w:r w:rsidR="000C05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0C05D2">
        <w:rPr>
          <w:rFonts w:ascii="Times New Roman" w:hAnsi="Times New Roman"/>
          <w:sz w:val="28"/>
          <w:szCs w:val="28"/>
        </w:rPr>
        <w:t>величился на 12842,8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90E33">
        <w:rPr>
          <w:rFonts w:ascii="Times New Roman" w:hAnsi="Times New Roman"/>
          <w:sz w:val="28"/>
          <w:szCs w:val="28"/>
        </w:rPr>
        <w:t>30,3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90E33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% 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490E33">
        <w:rPr>
          <w:rFonts w:ascii="Times New Roman" w:hAnsi="Times New Roman"/>
          <w:sz w:val="28"/>
          <w:szCs w:val="28"/>
        </w:rPr>
        <w:t>30,3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451BA7">
        <w:rPr>
          <w:rFonts w:ascii="Times New Roman" w:hAnsi="Times New Roman"/>
          <w:sz w:val="28"/>
          <w:szCs w:val="28"/>
        </w:rPr>
        <w:t>25,</w:t>
      </w:r>
      <w:r w:rsidR="00490E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90E33">
        <w:rPr>
          <w:rFonts w:ascii="Times New Roman" w:hAnsi="Times New Roman"/>
          <w:sz w:val="28"/>
          <w:szCs w:val="28"/>
        </w:rPr>
        <w:t>0</w:t>
      </w:r>
      <w:r w:rsidR="00451BA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0E33">
        <w:rPr>
          <w:rFonts w:ascii="Times New Roman" w:hAnsi="Times New Roman"/>
          <w:sz w:val="28"/>
          <w:szCs w:val="28"/>
        </w:rPr>
        <w:t>.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451BA7">
        <w:rPr>
          <w:rFonts w:ascii="Times New Roman" w:hAnsi="Times New Roman"/>
          <w:sz w:val="28"/>
          <w:szCs w:val="28"/>
        </w:rPr>
        <w:t>1</w:t>
      </w:r>
      <w:r w:rsidR="00490E33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451BA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,0% плана и </w:t>
      </w:r>
      <w:r w:rsidR="00490E33">
        <w:rPr>
          <w:rFonts w:ascii="Times New Roman" w:hAnsi="Times New Roman"/>
          <w:sz w:val="28"/>
          <w:szCs w:val="28"/>
        </w:rPr>
        <w:t>123,7</w:t>
      </w:r>
      <w:r>
        <w:rPr>
          <w:rFonts w:ascii="Times New Roman" w:hAnsi="Times New Roman"/>
          <w:sz w:val="28"/>
          <w:szCs w:val="28"/>
        </w:rPr>
        <w:t>% к уровню 201</w:t>
      </w:r>
      <w:r w:rsidR="00490E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847488" w:rsidRDefault="0007616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безвозмездные поступления в бюджеты сельских поселений</w:t>
      </w:r>
      <w:r w:rsidR="00847488">
        <w:rPr>
          <w:rFonts w:ascii="Times New Roman" w:hAnsi="Times New Roman"/>
          <w:sz w:val="28"/>
          <w:szCs w:val="28"/>
        </w:rPr>
        <w:t xml:space="preserve"> поступили в сумме </w:t>
      </w:r>
      <w:r>
        <w:rPr>
          <w:rFonts w:ascii="Times New Roman" w:hAnsi="Times New Roman"/>
          <w:sz w:val="28"/>
          <w:szCs w:val="28"/>
        </w:rPr>
        <w:t>13100,0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1562C9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sz w:val="28"/>
          <w:szCs w:val="28"/>
        </w:rPr>
        <w:t>100</w:t>
      </w:r>
      <w:r w:rsidR="00847488">
        <w:rPr>
          <w:rFonts w:ascii="Times New Roman" w:hAnsi="Times New Roman"/>
          <w:sz w:val="28"/>
          <w:szCs w:val="28"/>
        </w:rPr>
        <w:t xml:space="preserve"> % плана.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15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>875,3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>8061,2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1562C9">
        <w:rPr>
          <w:rFonts w:ascii="Times New Roman" w:hAnsi="Times New Roman"/>
          <w:sz w:val="28"/>
          <w:szCs w:val="28"/>
        </w:rPr>
        <w:t>1441,2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1562C9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>% к ут</w:t>
      </w:r>
      <w:r w:rsidR="001562C9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назначениям. Исполнение расходов бюджета за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 xml:space="preserve"> </w:t>
      </w:r>
      <w:r w:rsidR="003B04BB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201</w:t>
      </w:r>
      <w:r w:rsidR="0015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15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 разделам бюджетной классификации. Наибольший удельный вес в общем объеме расходов составили расходы по разделу: 0</w:t>
      </w:r>
      <w:r w:rsidR="0015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62C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B04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1562C9">
        <w:rPr>
          <w:rFonts w:ascii="Times New Roman" w:hAnsi="Times New Roman"/>
          <w:sz w:val="28"/>
          <w:szCs w:val="28"/>
        </w:rPr>
        <w:t>40,0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B04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3B04B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156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1562C9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257,5</w:t>
            </w:r>
          </w:p>
        </w:tc>
        <w:tc>
          <w:tcPr>
            <w:tcW w:w="1513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1342,5</w:t>
            </w:r>
          </w:p>
        </w:tc>
        <w:tc>
          <w:tcPr>
            <w:tcW w:w="1349" w:type="dxa"/>
            <w:vAlign w:val="center"/>
          </w:tcPr>
          <w:p w:rsidR="003B04BB" w:rsidRPr="0026705E" w:rsidRDefault="002F52DC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2090,4</w:t>
            </w:r>
          </w:p>
        </w:tc>
        <w:tc>
          <w:tcPr>
            <w:tcW w:w="1332" w:type="dxa"/>
            <w:vAlign w:val="center"/>
          </w:tcPr>
          <w:p w:rsidR="003B04BB" w:rsidRPr="0026705E" w:rsidRDefault="002F52DC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2090,4</w:t>
            </w:r>
          </w:p>
        </w:tc>
        <w:tc>
          <w:tcPr>
            <w:tcW w:w="1340" w:type="dxa"/>
            <w:vAlign w:val="center"/>
          </w:tcPr>
          <w:p w:rsidR="003B04BB" w:rsidRPr="0026705E" w:rsidRDefault="00D9616E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489,9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1562C9" w:rsidP="00AC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3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3B04BB" w:rsidRPr="0026705E" w:rsidRDefault="00FD2908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D2908" w:rsidRPr="0026705E" w:rsidTr="00A7388E">
        <w:tc>
          <w:tcPr>
            <w:tcW w:w="2569" w:type="dxa"/>
          </w:tcPr>
          <w:p w:rsidR="00FD2908" w:rsidRPr="0026705E" w:rsidRDefault="00FD2908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FD2908" w:rsidRPr="0026705E" w:rsidRDefault="00FD290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D2908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FD2908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FD2908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2" w:type="dxa"/>
            <w:vAlign w:val="center"/>
          </w:tcPr>
          <w:p w:rsidR="00FD2908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FD2908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1562C9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57,9</w:t>
            </w:r>
          </w:p>
        </w:tc>
        <w:tc>
          <w:tcPr>
            <w:tcW w:w="1513" w:type="dxa"/>
            <w:vAlign w:val="center"/>
          </w:tcPr>
          <w:p w:rsidR="003B04BB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227,9</w:t>
            </w:r>
          </w:p>
        </w:tc>
        <w:tc>
          <w:tcPr>
            <w:tcW w:w="1349" w:type="dxa"/>
            <w:vAlign w:val="center"/>
          </w:tcPr>
          <w:p w:rsidR="003B04BB" w:rsidRDefault="002F52DC" w:rsidP="002F52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15355,9</w:t>
            </w:r>
          </w:p>
        </w:tc>
        <w:tc>
          <w:tcPr>
            <w:tcW w:w="1332" w:type="dxa"/>
            <w:vAlign w:val="center"/>
          </w:tcPr>
          <w:p w:rsidR="003B04BB" w:rsidRDefault="002F52DC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15355,9</w:t>
            </w:r>
          </w:p>
        </w:tc>
        <w:tc>
          <w:tcPr>
            <w:tcW w:w="1340" w:type="dxa"/>
            <w:vAlign w:val="center"/>
          </w:tcPr>
          <w:p w:rsidR="003B04BB" w:rsidRDefault="00D9616E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577,2</w:t>
            </w:r>
          </w:p>
        </w:tc>
      </w:tr>
      <w:tr w:rsidR="0009780F" w:rsidRPr="0026705E" w:rsidTr="00A7388E">
        <w:tc>
          <w:tcPr>
            <w:tcW w:w="2569" w:type="dxa"/>
          </w:tcPr>
          <w:p w:rsidR="0009780F" w:rsidRPr="0026705E" w:rsidRDefault="0009780F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09780F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09780F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9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32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0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1562C9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3B04BB" w:rsidRPr="0026705E" w:rsidRDefault="0009780F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340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1562C9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49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40" w:type="dxa"/>
            <w:vAlign w:val="center"/>
          </w:tcPr>
          <w:p w:rsidR="003B04BB" w:rsidRPr="0026705E" w:rsidRDefault="00D9616E" w:rsidP="00D961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349" w:type="dxa"/>
            <w:vAlign w:val="center"/>
          </w:tcPr>
          <w:p w:rsidR="003B04BB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09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3B04BB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1562C9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483,3</w:t>
            </w:r>
          </w:p>
        </w:tc>
        <w:tc>
          <w:tcPr>
            <w:tcW w:w="1513" w:type="dxa"/>
            <w:vAlign w:val="center"/>
          </w:tcPr>
          <w:p w:rsidR="00847488" w:rsidRPr="0026705E" w:rsidRDefault="002F52DC" w:rsidP="002F52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1875,3</w:t>
            </w:r>
          </w:p>
        </w:tc>
        <w:tc>
          <w:tcPr>
            <w:tcW w:w="1349" w:type="dxa"/>
            <w:vAlign w:val="center"/>
          </w:tcPr>
          <w:p w:rsidR="00847488" w:rsidRPr="0026705E" w:rsidRDefault="002F52D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18061,2</w:t>
            </w:r>
          </w:p>
        </w:tc>
        <w:tc>
          <w:tcPr>
            <w:tcW w:w="1332" w:type="dxa"/>
            <w:vAlign w:val="center"/>
          </w:tcPr>
          <w:p w:rsidR="00847488" w:rsidRPr="0026705E" w:rsidRDefault="002F52DC" w:rsidP="00EB7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18061,2</w:t>
            </w:r>
          </w:p>
        </w:tc>
        <w:tc>
          <w:tcPr>
            <w:tcW w:w="1340" w:type="dxa"/>
            <w:vAlign w:val="center"/>
          </w:tcPr>
          <w:p w:rsidR="00847488" w:rsidRPr="0026705E" w:rsidRDefault="0009780F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1441,2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394B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394B85">
        <w:rPr>
          <w:rFonts w:ascii="Times New Roman" w:hAnsi="Times New Roman"/>
          <w:sz w:val="28"/>
          <w:szCs w:val="28"/>
        </w:rPr>
        <w:t>489,9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4631A">
        <w:rPr>
          <w:rFonts w:ascii="Times New Roman" w:hAnsi="Times New Roman"/>
          <w:sz w:val="28"/>
          <w:szCs w:val="28"/>
        </w:rPr>
        <w:t>2</w:t>
      </w:r>
      <w:r w:rsidR="00394B85">
        <w:rPr>
          <w:rFonts w:ascii="Times New Roman" w:hAnsi="Times New Roman"/>
          <w:sz w:val="28"/>
          <w:szCs w:val="28"/>
        </w:rPr>
        <w:t>3,4</w:t>
      </w:r>
      <w:r w:rsidR="004940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ут</w:t>
      </w:r>
      <w:r w:rsidR="00394B85">
        <w:rPr>
          <w:rFonts w:ascii="Times New Roman" w:hAnsi="Times New Roman"/>
          <w:sz w:val="28"/>
          <w:szCs w:val="28"/>
        </w:rPr>
        <w:t>очненной</w:t>
      </w:r>
      <w:r>
        <w:rPr>
          <w:rFonts w:ascii="Times New Roman" w:hAnsi="Times New Roman"/>
          <w:sz w:val="28"/>
          <w:szCs w:val="28"/>
        </w:rPr>
        <w:t xml:space="preserve">  бюджетной росписи. Доля расходов по разделу в общей структуре расходов бюджета составила </w:t>
      </w:r>
      <w:r w:rsidR="00394B85">
        <w:rPr>
          <w:rFonts w:ascii="Times New Roman" w:hAnsi="Times New Roman"/>
          <w:sz w:val="28"/>
          <w:szCs w:val="28"/>
        </w:rPr>
        <w:t xml:space="preserve">34,0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394B85">
        <w:rPr>
          <w:rFonts w:ascii="Times New Roman" w:hAnsi="Times New Roman"/>
          <w:sz w:val="28"/>
          <w:szCs w:val="28"/>
        </w:rPr>
        <w:t>87,3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3F3E37">
        <w:rPr>
          <w:rFonts w:ascii="Times New Roman" w:hAnsi="Times New Roman"/>
          <w:sz w:val="28"/>
          <w:szCs w:val="28"/>
        </w:rPr>
        <w:t>237,4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3E37">
        <w:rPr>
          <w:rFonts w:ascii="Times New Roman" w:hAnsi="Times New Roman"/>
          <w:sz w:val="28"/>
          <w:szCs w:val="28"/>
        </w:rPr>
        <w:t>, оценка недвижимости, признание прав и регулирование отношений по муниципальной собственности – 165,2 тыс.руб.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3F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34631A">
        <w:rPr>
          <w:rFonts w:ascii="Times New Roman" w:hAnsi="Times New Roman"/>
          <w:sz w:val="28"/>
          <w:szCs w:val="28"/>
        </w:rPr>
        <w:t>13,</w:t>
      </w:r>
      <w:r w:rsidR="003F3E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F3E37">
        <w:rPr>
          <w:rFonts w:ascii="Times New Roman" w:hAnsi="Times New Roman"/>
          <w:sz w:val="28"/>
          <w:szCs w:val="28"/>
        </w:rPr>
        <w:t>17,0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</w:t>
      </w:r>
      <w:r w:rsidR="00D24006">
        <w:rPr>
          <w:rFonts w:ascii="Times New Roman" w:hAnsi="Times New Roman"/>
          <w:sz w:val="28"/>
          <w:szCs w:val="28"/>
        </w:rPr>
        <w:t>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не осуществлялись, тогда как плановые назначения составляют </w:t>
      </w:r>
      <w:r w:rsidR="00D240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3F3E37" w:rsidRDefault="003F3E3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04 </w:t>
      </w:r>
      <w:r w:rsidRPr="003F3E37">
        <w:rPr>
          <w:rFonts w:ascii="Times New Roman" w:hAnsi="Times New Roman"/>
          <w:b/>
          <w:sz w:val="28"/>
          <w:szCs w:val="28"/>
        </w:rPr>
        <w:t>«Национальная экономика</w:t>
      </w:r>
      <w:r>
        <w:rPr>
          <w:rFonts w:ascii="Times New Roman" w:hAnsi="Times New Roman"/>
          <w:sz w:val="28"/>
          <w:szCs w:val="28"/>
        </w:rPr>
        <w:t>» кассовые расходы в 1 квартале 2019 года не производились, плановые назначения составляют 100,0 тыс. рублей (утверждение генеральных планов поселения, правил землепользования и застройки).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AC648D">
        <w:rPr>
          <w:rFonts w:ascii="Times New Roman" w:hAnsi="Times New Roman"/>
          <w:sz w:val="28"/>
          <w:szCs w:val="28"/>
        </w:rPr>
        <w:t>1</w:t>
      </w:r>
      <w:r w:rsidR="00BC3CCB">
        <w:rPr>
          <w:rFonts w:ascii="Times New Roman" w:hAnsi="Times New Roman"/>
          <w:sz w:val="28"/>
          <w:szCs w:val="28"/>
        </w:rPr>
        <w:t xml:space="preserve"> </w:t>
      </w:r>
      <w:r w:rsidR="00AC648D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201</w:t>
      </w:r>
      <w:r w:rsidR="003F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3F3E37">
        <w:rPr>
          <w:rFonts w:ascii="Times New Roman" w:hAnsi="Times New Roman"/>
          <w:sz w:val="28"/>
          <w:szCs w:val="28"/>
        </w:rPr>
        <w:t>577,2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F3E37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D61287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 тыс. рублей; по подразделу 05 03  «Благоустройство» произведены расходы в сумме </w:t>
      </w:r>
      <w:r w:rsidR="003F3E37">
        <w:rPr>
          <w:rFonts w:ascii="Times New Roman" w:hAnsi="Times New Roman"/>
          <w:sz w:val="28"/>
          <w:szCs w:val="28"/>
        </w:rPr>
        <w:t>569,1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D61287">
        <w:rPr>
          <w:rFonts w:ascii="Times New Roman" w:hAnsi="Times New Roman"/>
          <w:sz w:val="28"/>
          <w:szCs w:val="28"/>
        </w:rPr>
        <w:t>оплата за электроэнергию по</w:t>
      </w:r>
      <w:r>
        <w:rPr>
          <w:rFonts w:ascii="Times New Roman" w:hAnsi="Times New Roman"/>
          <w:sz w:val="28"/>
          <w:szCs w:val="28"/>
        </w:rPr>
        <w:t xml:space="preserve"> улично</w:t>
      </w:r>
      <w:r w:rsidR="00D6128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освещени</w:t>
      </w:r>
      <w:r w:rsidR="00D61287">
        <w:rPr>
          <w:rFonts w:ascii="Times New Roman" w:hAnsi="Times New Roman"/>
          <w:sz w:val="28"/>
          <w:szCs w:val="28"/>
        </w:rPr>
        <w:t>ю</w:t>
      </w:r>
      <w:r w:rsidR="003F3E37">
        <w:rPr>
          <w:rFonts w:ascii="Times New Roman" w:hAnsi="Times New Roman"/>
          <w:sz w:val="28"/>
          <w:szCs w:val="28"/>
        </w:rPr>
        <w:t>,</w:t>
      </w:r>
      <w:r w:rsidR="00307B8D">
        <w:rPr>
          <w:rFonts w:ascii="Times New Roman" w:hAnsi="Times New Roman"/>
          <w:sz w:val="28"/>
          <w:szCs w:val="28"/>
        </w:rPr>
        <w:t xml:space="preserve"> приобретение энергосберегающих светильников, приобретение товаров и материалов, организация ритуальных услуг и содержание мест захоронения по переданным полномочиям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07B8D" w:rsidRDefault="00307B8D" w:rsidP="0030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07 </w:t>
      </w:r>
      <w:r w:rsidRPr="003F3E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 кассовые расходы в 1 квартале 2019 года не производились, плановые назначения составляют 5,0 тыс. рублей (организация и осуществление мероприятий по работе с детьми и молодежью в поселении</w:t>
      </w:r>
      <w:r w:rsidRPr="0030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в соответствии с заключенными соглашениями).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307B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утверждены в объеме </w:t>
      </w:r>
      <w:r w:rsidR="00307B8D">
        <w:rPr>
          <w:rFonts w:ascii="Times New Roman" w:hAnsi="Times New Roman"/>
          <w:sz w:val="28"/>
          <w:szCs w:val="28"/>
        </w:rPr>
        <w:t>265,0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307B8D">
        <w:rPr>
          <w:rFonts w:ascii="Times New Roman" w:hAnsi="Times New Roman"/>
          <w:sz w:val="28"/>
          <w:szCs w:val="28"/>
        </w:rPr>
        <w:t>250,0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307B8D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07B8D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612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– 08 01 «Культура».</w:t>
      </w:r>
    </w:p>
    <w:p w:rsidR="00847488" w:rsidRDefault="00307B8D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847488" w:rsidRPr="0077670A">
        <w:rPr>
          <w:rFonts w:ascii="Times New Roman" w:hAnsi="Times New Roman"/>
          <w:b/>
          <w:sz w:val="28"/>
          <w:szCs w:val="28"/>
        </w:rPr>
        <w:t>«Социальн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847488" w:rsidRPr="0077670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="00847488" w:rsidRPr="0077670A">
        <w:rPr>
          <w:rFonts w:ascii="Times New Roman" w:hAnsi="Times New Roman"/>
          <w:b/>
          <w:sz w:val="28"/>
          <w:szCs w:val="28"/>
        </w:rPr>
        <w:t>»</w:t>
      </w:r>
      <w:r w:rsidR="00847488">
        <w:rPr>
          <w:rFonts w:ascii="Times New Roman" w:hAnsi="Times New Roman"/>
          <w:sz w:val="28"/>
          <w:szCs w:val="28"/>
        </w:rPr>
        <w:t xml:space="preserve"> утверждено </w:t>
      </w:r>
      <w:r w:rsidR="009A4B19">
        <w:rPr>
          <w:rFonts w:ascii="Times New Roman" w:hAnsi="Times New Roman"/>
          <w:sz w:val="28"/>
          <w:szCs w:val="28"/>
        </w:rPr>
        <w:t>60,6</w:t>
      </w:r>
      <w:r w:rsidR="00847488">
        <w:rPr>
          <w:rFonts w:ascii="Times New Roman" w:hAnsi="Times New Roman"/>
          <w:sz w:val="28"/>
          <w:szCs w:val="28"/>
        </w:rPr>
        <w:t xml:space="preserve"> тыс. рублей,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квартал </w:t>
      </w:r>
      <w:r w:rsidR="00847488">
        <w:rPr>
          <w:rFonts w:ascii="Times New Roman" w:hAnsi="Times New Roman"/>
          <w:sz w:val="28"/>
          <w:szCs w:val="28"/>
        </w:rPr>
        <w:t>201</w:t>
      </w:r>
      <w:r w:rsidR="009A4B19">
        <w:rPr>
          <w:rFonts w:ascii="Times New Roman" w:hAnsi="Times New Roman"/>
          <w:sz w:val="28"/>
          <w:szCs w:val="28"/>
        </w:rPr>
        <w:t>9</w:t>
      </w:r>
      <w:r w:rsidR="00847488">
        <w:rPr>
          <w:rFonts w:ascii="Times New Roman" w:hAnsi="Times New Roman"/>
          <w:sz w:val="28"/>
          <w:szCs w:val="28"/>
        </w:rPr>
        <w:t xml:space="preserve"> года сложил</w:t>
      </w:r>
      <w:r w:rsidR="009A4B19">
        <w:rPr>
          <w:rFonts w:ascii="Times New Roman" w:hAnsi="Times New Roman"/>
          <w:sz w:val="28"/>
          <w:szCs w:val="28"/>
        </w:rPr>
        <w:t>о</w:t>
      </w:r>
      <w:r w:rsidR="00847488">
        <w:rPr>
          <w:rFonts w:ascii="Times New Roman" w:hAnsi="Times New Roman"/>
          <w:sz w:val="28"/>
          <w:szCs w:val="28"/>
        </w:rPr>
        <w:t xml:space="preserve">сь в сумме </w:t>
      </w:r>
      <w:r w:rsidR="009A4B19">
        <w:rPr>
          <w:rFonts w:ascii="Times New Roman" w:hAnsi="Times New Roman"/>
          <w:sz w:val="28"/>
          <w:szCs w:val="28"/>
        </w:rPr>
        <w:t>10,</w:t>
      </w:r>
      <w:r w:rsidR="00D61287">
        <w:rPr>
          <w:rFonts w:ascii="Times New Roman" w:hAnsi="Times New Roman"/>
          <w:sz w:val="28"/>
          <w:szCs w:val="28"/>
        </w:rPr>
        <w:t>6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EF4FEB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9A4B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4B19">
        <w:rPr>
          <w:rFonts w:ascii="Times New Roman" w:hAnsi="Times New Roman"/>
          <w:sz w:val="28"/>
          <w:szCs w:val="28"/>
        </w:rPr>
        <w:t>сложились в сумме 100,0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4B19">
        <w:rPr>
          <w:rFonts w:ascii="Times New Roman" w:hAnsi="Times New Roman"/>
          <w:sz w:val="28"/>
          <w:szCs w:val="28"/>
        </w:rPr>
        <w:t>, или 100 %</w:t>
      </w:r>
      <w:r w:rsidR="00BC3CCB">
        <w:rPr>
          <w:rFonts w:ascii="Times New Roman" w:hAnsi="Times New Roman"/>
          <w:sz w:val="28"/>
          <w:szCs w:val="28"/>
        </w:rPr>
        <w:t xml:space="preserve"> к уточненной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9A4B1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профицитом  в сумме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13,2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</w:t>
      </w:r>
      <w:r w:rsidR="009A4B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9A4B19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A4B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BC3CCB">
        <w:rPr>
          <w:rFonts w:ascii="Times New Roman" w:hAnsi="Times New Roman"/>
          <w:sz w:val="28"/>
          <w:szCs w:val="28"/>
        </w:rPr>
        <w:t>15</w:t>
      </w:r>
      <w:r w:rsidR="009504E9">
        <w:rPr>
          <w:rFonts w:ascii="Times New Roman" w:hAnsi="Times New Roman"/>
          <w:sz w:val="28"/>
          <w:szCs w:val="28"/>
        </w:rPr>
        <w:t>118</w:t>
      </w:r>
      <w:r w:rsidR="00BC3CCB">
        <w:rPr>
          <w:rFonts w:ascii="Times New Roman" w:hAnsi="Times New Roman"/>
          <w:sz w:val="28"/>
          <w:szCs w:val="28"/>
        </w:rPr>
        <w:t>,</w:t>
      </w:r>
      <w:r w:rsidR="009504E9">
        <w:rPr>
          <w:rFonts w:ascii="Times New Roman" w:hAnsi="Times New Roman"/>
          <w:sz w:val="28"/>
          <w:szCs w:val="28"/>
        </w:rPr>
        <w:t>6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BC3CCB">
        <w:rPr>
          <w:rFonts w:ascii="Times New Roman" w:hAnsi="Times New Roman"/>
          <w:sz w:val="28"/>
          <w:szCs w:val="28"/>
        </w:rPr>
        <w:t>6,3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целевые средства</w:t>
      </w:r>
      <w:r w:rsidR="00BC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7488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08" w:rsidRDefault="00B24808" w:rsidP="000F483F">
      <w:pPr>
        <w:spacing w:after="0" w:line="240" w:lineRule="auto"/>
      </w:pPr>
      <w:r>
        <w:separator/>
      </w:r>
    </w:p>
  </w:endnote>
  <w:endnote w:type="continuationSeparator" w:id="0">
    <w:p w:rsidR="00B24808" w:rsidRDefault="00B2480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08" w:rsidRDefault="00B24808" w:rsidP="000F483F">
      <w:pPr>
        <w:spacing w:after="0" w:line="240" w:lineRule="auto"/>
      </w:pPr>
      <w:r>
        <w:separator/>
      </w:r>
    </w:p>
  </w:footnote>
  <w:footnote w:type="continuationSeparator" w:id="0">
    <w:p w:rsidR="00B24808" w:rsidRDefault="00B2480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851">
      <w:rPr>
        <w:noProof/>
      </w:rPr>
      <w:t>2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0650"/>
    <w:rsid w:val="00016EDC"/>
    <w:rsid w:val="000316BC"/>
    <w:rsid w:val="00032DB3"/>
    <w:rsid w:val="000360EC"/>
    <w:rsid w:val="000409BD"/>
    <w:rsid w:val="00043CEB"/>
    <w:rsid w:val="00070548"/>
    <w:rsid w:val="000755B0"/>
    <w:rsid w:val="0007616E"/>
    <w:rsid w:val="00077400"/>
    <w:rsid w:val="00083AF6"/>
    <w:rsid w:val="0009474F"/>
    <w:rsid w:val="00094997"/>
    <w:rsid w:val="00095EB7"/>
    <w:rsid w:val="0009780F"/>
    <w:rsid w:val="000C05D2"/>
    <w:rsid w:val="000C0DF5"/>
    <w:rsid w:val="000F0453"/>
    <w:rsid w:val="000F275B"/>
    <w:rsid w:val="000F483F"/>
    <w:rsid w:val="000F59CA"/>
    <w:rsid w:val="00103019"/>
    <w:rsid w:val="00104565"/>
    <w:rsid w:val="00107B92"/>
    <w:rsid w:val="00135917"/>
    <w:rsid w:val="00141503"/>
    <w:rsid w:val="00141FAC"/>
    <w:rsid w:val="00145455"/>
    <w:rsid w:val="001547D5"/>
    <w:rsid w:val="001562C9"/>
    <w:rsid w:val="001638B6"/>
    <w:rsid w:val="00167C88"/>
    <w:rsid w:val="00170157"/>
    <w:rsid w:val="00177180"/>
    <w:rsid w:val="0018265F"/>
    <w:rsid w:val="00184302"/>
    <w:rsid w:val="001913BF"/>
    <w:rsid w:val="00191F22"/>
    <w:rsid w:val="001A1A75"/>
    <w:rsid w:val="001A1CBA"/>
    <w:rsid w:val="001B24E5"/>
    <w:rsid w:val="001B482B"/>
    <w:rsid w:val="001C031F"/>
    <w:rsid w:val="001C3666"/>
    <w:rsid w:val="001D0AAE"/>
    <w:rsid w:val="001D18AB"/>
    <w:rsid w:val="001D213B"/>
    <w:rsid w:val="001D2296"/>
    <w:rsid w:val="001D4305"/>
    <w:rsid w:val="001E231B"/>
    <w:rsid w:val="001E4698"/>
    <w:rsid w:val="001E5A68"/>
    <w:rsid w:val="001E6523"/>
    <w:rsid w:val="001F7843"/>
    <w:rsid w:val="00201FA4"/>
    <w:rsid w:val="002072A1"/>
    <w:rsid w:val="002134E8"/>
    <w:rsid w:val="00213727"/>
    <w:rsid w:val="0022366F"/>
    <w:rsid w:val="002238D7"/>
    <w:rsid w:val="00224149"/>
    <w:rsid w:val="00237D1B"/>
    <w:rsid w:val="00240DA6"/>
    <w:rsid w:val="00244737"/>
    <w:rsid w:val="00253B44"/>
    <w:rsid w:val="0026526F"/>
    <w:rsid w:val="0026668C"/>
    <w:rsid w:val="0026705E"/>
    <w:rsid w:val="00270C20"/>
    <w:rsid w:val="00270E03"/>
    <w:rsid w:val="002735B4"/>
    <w:rsid w:val="0028790F"/>
    <w:rsid w:val="002B6ACA"/>
    <w:rsid w:val="002C103B"/>
    <w:rsid w:val="002D6F33"/>
    <w:rsid w:val="002E0C42"/>
    <w:rsid w:val="002F1199"/>
    <w:rsid w:val="002F52DC"/>
    <w:rsid w:val="00300FAB"/>
    <w:rsid w:val="00303D3B"/>
    <w:rsid w:val="00307B8D"/>
    <w:rsid w:val="003177B5"/>
    <w:rsid w:val="003212D3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3946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4B85"/>
    <w:rsid w:val="00395DCD"/>
    <w:rsid w:val="003B04BB"/>
    <w:rsid w:val="003E4D10"/>
    <w:rsid w:val="003F1E3E"/>
    <w:rsid w:val="003F3C15"/>
    <w:rsid w:val="003F3E37"/>
    <w:rsid w:val="003F6066"/>
    <w:rsid w:val="003F680B"/>
    <w:rsid w:val="00401123"/>
    <w:rsid w:val="00402E5E"/>
    <w:rsid w:val="00416668"/>
    <w:rsid w:val="00427AF9"/>
    <w:rsid w:val="0043791C"/>
    <w:rsid w:val="00440503"/>
    <w:rsid w:val="00443635"/>
    <w:rsid w:val="00450851"/>
    <w:rsid w:val="00451BA7"/>
    <w:rsid w:val="00466118"/>
    <w:rsid w:val="00466FD5"/>
    <w:rsid w:val="00470246"/>
    <w:rsid w:val="004760D5"/>
    <w:rsid w:val="00476F89"/>
    <w:rsid w:val="0048375B"/>
    <w:rsid w:val="00486B3F"/>
    <w:rsid w:val="00490E33"/>
    <w:rsid w:val="00492B5D"/>
    <w:rsid w:val="00494076"/>
    <w:rsid w:val="00495ABA"/>
    <w:rsid w:val="004A4E95"/>
    <w:rsid w:val="004A5EE5"/>
    <w:rsid w:val="004B5AC0"/>
    <w:rsid w:val="004B7D2E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667DD"/>
    <w:rsid w:val="00572F03"/>
    <w:rsid w:val="005755A1"/>
    <w:rsid w:val="00577F2A"/>
    <w:rsid w:val="00583D99"/>
    <w:rsid w:val="0058519D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F06E8"/>
    <w:rsid w:val="005F49FD"/>
    <w:rsid w:val="005F75D1"/>
    <w:rsid w:val="00613AB0"/>
    <w:rsid w:val="00636EAF"/>
    <w:rsid w:val="006424B7"/>
    <w:rsid w:val="006522C8"/>
    <w:rsid w:val="006638EC"/>
    <w:rsid w:val="006700C4"/>
    <w:rsid w:val="00670DD2"/>
    <w:rsid w:val="006877FF"/>
    <w:rsid w:val="00695B91"/>
    <w:rsid w:val="0069714A"/>
    <w:rsid w:val="006A1DBD"/>
    <w:rsid w:val="006B3A8D"/>
    <w:rsid w:val="006B5A2F"/>
    <w:rsid w:val="006B7BA8"/>
    <w:rsid w:val="006C1002"/>
    <w:rsid w:val="006D62E9"/>
    <w:rsid w:val="006D6C6F"/>
    <w:rsid w:val="006E249D"/>
    <w:rsid w:val="006F2427"/>
    <w:rsid w:val="006F2D00"/>
    <w:rsid w:val="006F5E5A"/>
    <w:rsid w:val="0070343E"/>
    <w:rsid w:val="00707CF7"/>
    <w:rsid w:val="00710107"/>
    <w:rsid w:val="007103D9"/>
    <w:rsid w:val="00713C0E"/>
    <w:rsid w:val="00716D21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4A82"/>
    <w:rsid w:val="007856F5"/>
    <w:rsid w:val="00785EF1"/>
    <w:rsid w:val="007A1012"/>
    <w:rsid w:val="007A608C"/>
    <w:rsid w:val="007B3182"/>
    <w:rsid w:val="007C1E60"/>
    <w:rsid w:val="007D44BE"/>
    <w:rsid w:val="007D4DF4"/>
    <w:rsid w:val="007F0081"/>
    <w:rsid w:val="007F42A8"/>
    <w:rsid w:val="007F54BE"/>
    <w:rsid w:val="008023E6"/>
    <w:rsid w:val="008073EC"/>
    <w:rsid w:val="00807F77"/>
    <w:rsid w:val="00814C4B"/>
    <w:rsid w:val="00824E09"/>
    <w:rsid w:val="00825444"/>
    <w:rsid w:val="0082753B"/>
    <w:rsid w:val="00843F76"/>
    <w:rsid w:val="0084601A"/>
    <w:rsid w:val="00847488"/>
    <w:rsid w:val="0085192F"/>
    <w:rsid w:val="00852901"/>
    <w:rsid w:val="008544CA"/>
    <w:rsid w:val="008608F2"/>
    <w:rsid w:val="00860CF3"/>
    <w:rsid w:val="008612D6"/>
    <w:rsid w:val="00866479"/>
    <w:rsid w:val="00886CF3"/>
    <w:rsid w:val="00886DD3"/>
    <w:rsid w:val="00890236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35C67"/>
    <w:rsid w:val="00940776"/>
    <w:rsid w:val="00940B01"/>
    <w:rsid w:val="009504E9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B19"/>
    <w:rsid w:val="009A4C5D"/>
    <w:rsid w:val="009C1D47"/>
    <w:rsid w:val="009C259E"/>
    <w:rsid w:val="009D40CD"/>
    <w:rsid w:val="009E1B79"/>
    <w:rsid w:val="009E3284"/>
    <w:rsid w:val="009E5B1C"/>
    <w:rsid w:val="009E6B8D"/>
    <w:rsid w:val="009F4394"/>
    <w:rsid w:val="00A01237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77"/>
    <w:rsid w:val="00AC43D2"/>
    <w:rsid w:val="00AC648D"/>
    <w:rsid w:val="00AC7F30"/>
    <w:rsid w:val="00AD0AA0"/>
    <w:rsid w:val="00AD4AB9"/>
    <w:rsid w:val="00AD6804"/>
    <w:rsid w:val="00AE447B"/>
    <w:rsid w:val="00AF7EE6"/>
    <w:rsid w:val="00B029C1"/>
    <w:rsid w:val="00B1276C"/>
    <w:rsid w:val="00B15D83"/>
    <w:rsid w:val="00B21AEB"/>
    <w:rsid w:val="00B24808"/>
    <w:rsid w:val="00B30E43"/>
    <w:rsid w:val="00B31E1F"/>
    <w:rsid w:val="00B36F86"/>
    <w:rsid w:val="00B43857"/>
    <w:rsid w:val="00B46A3E"/>
    <w:rsid w:val="00B532DD"/>
    <w:rsid w:val="00B6173D"/>
    <w:rsid w:val="00B736E1"/>
    <w:rsid w:val="00B7398C"/>
    <w:rsid w:val="00B75C73"/>
    <w:rsid w:val="00B807B4"/>
    <w:rsid w:val="00B83626"/>
    <w:rsid w:val="00B854BD"/>
    <w:rsid w:val="00B860EE"/>
    <w:rsid w:val="00B9642D"/>
    <w:rsid w:val="00BA7581"/>
    <w:rsid w:val="00BB1B29"/>
    <w:rsid w:val="00BB5248"/>
    <w:rsid w:val="00BB6D30"/>
    <w:rsid w:val="00BC3CCB"/>
    <w:rsid w:val="00BD7E1C"/>
    <w:rsid w:val="00BE18A5"/>
    <w:rsid w:val="00C047FC"/>
    <w:rsid w:val="00C06298"/>
    <w:rsid w:val="00C142EB"/>
    <w:rsid w:val="00C21385"/>
    <w:rsid w:val="00C2429B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3A3D"/>
    <w:rsid w:val="00CB57C2"/>
    <w:rsid w:val="00CC0E4D"/>
    <w:rsid w:val="00CC20E1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320A7"/>
    <w:rsid w:val="00D37E6B"/>
    <w:rsid w:val="00D41DEA"/>
    <w:rsid w:val="00D46379"/>
    <w:rsid w:val="00D47F95"/>
    <w:rsid w:val="00D50731"/>
    <w:rsid w:val="00D52706"/>
    <w:rsid w:val="00D53099"/>
    <w:rsid w:val="00D5439C"/>
    <w:rsid w:val="00D61287"/>
    <w:rsid w:val="00D71619"/>
    <w:rsid w:val="00D750E5"/>
    <w:rsid w:val="00D7584F"/>
    <w:rsid w:val="00D851F0"/>
    <w:rsid w:val="00D9283A"/>
    <w:rsid w:val="00D940AB"/>
    <w:rsid w:val="00D9616E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8CA"/>
    <w:rsid w:val="00DD24BB"/>
    <w:rsid w:val="00DF3259"/>
    <w:rsid w:val="00E018D4"/>
    <w:rsid w:val="00E07B56"/>
    <w:rsid w:val="00E10021"/>
    <w:rsid w:val="00E122FC"/>
    <w:rsid w:val="00E1463F"/>
    <w:rsid w:val="00E17A77"/>
    <w:rsid w:val="00E22688"/>
    <w:rsid w:val="00E22E5D"/>
    <w:rsid w:val="00E24DB9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65A82"/>
    <w:rsid w:val="00E76479"/>
    <w:rsid w:val="00E876B9"/>
    <w:rsid w:val="00E92B86"/>
    <w:rsid w:val="00E96717"/>
    <w:rsid w:val="00EA1CE9"/>
    <w:rsid w:val="00EA4791"/>
    <w:rsid w:val="00EA583B"/>
    <w:rsid w:val="00EA5F91"/>
    <w:rsid w:val="00EA7EB0"/>
    <w:rsid w:val="00EB4E13"/>
    <w:rsid w:val="00EB752F"/>
    <w:rsid w:val="00EB7B79"/>
    <w:rsid w:val="00EC5F49"/>
    <w:rsid w:val="00ED5D13"/>
    <w:rsid w:val="00ED6ED2"/>
    <w:rsid w:val="00ED7E7F"/>
    <w:rsid w:val="00EF08D9"/>
    <w:rsid w:val="00EF4FEB"/>
    <w:rsid w:val="00F02E96"/>
    <w:rsid w:val="00F02F67"/>
    <w:rsid w:val="00F05582"/>
    <w:rsid w:val="00F06C67"/>
    <w:rsid w:val="00F06D36"/>
    <w:rsid w:val="00F06E2E"/>
    <w:rsid w:val="00F1419F"/>
    <w:rsid w:val="00F2610D"/>
    <w:rsid w:val="00F40102"/>
    <w:rsid w:val="00F46916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B06CD"/>
    <w:rsid w:val="00FB08AF"/>
    <w:rsid w:val="00FB5330"/>
    <w:rsid w:val="00FC2133"/>
    <w:rsid w:val="00FC7D41"/>
    <w:rsid w:val="00FC7FAB"/>
    <w:rsid w:val="00FD0DCC"/>
    <w:rsid w:val="00FD2908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4ED8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236</cp:revision>
  <cp:lastPrinted>2017-06-26T06:15:00Z</cp:lastPrinted>
  <dcterms:created xsi:type="dcterms:W3CDTF">2015-05-06T06:06:00Z</dcterms:created>
  <dcterms:modified xsi:type="dcterms:W3CDTF">2019-05-15T06:46:00Z</dcterms:modified>
</cp:coreProperties>
</file>