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r w:rsidR="0082333D">
        <w:rPr>
          <w:rFonts w:ascii="Times New Roman" w:hAnsi="Times New Roman" w:cs="Times New Roman"/>
          <w:b/>
          <w:sz w:val="28"/>
          <w:szCs w:val="28"/>
        </w:rPr>
        <w:t>Пеклинское</w:t>
      </w:r>
      <w:r w:rsidR="00F30A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за 2018 год.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0350C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30A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2019 года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1.3.2  плана работы Контрольно-счётной палаты Дубровского района на 2019 год, утвержденный приказом и.о председателя Контрольно-счётной палаты Дубровского района от 24.12.2018 года №52.</w:t>
      </w:r>
    </w:p>
    <w:p w:rsidR="00D43473" w:rsidRDefault="00D4347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r w:rsidR="009E105C" w:rsidRPr="00C502E8">
        <w:rPr>
          <w:rFonts w:ascii="Times New Roman" w:hAnsi="Times New Roman" w:cs="Times New Roman"/>
          <w:sz w:val="28"/>
          <w:szCs w:val="28"/>
          <w:highlight w:val="yellow"/>
        </w:rPr>
        <w:t>Пекклинское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2018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:rsidR="00D43473" w:rsidRDefault="00D43473" w:rsidP="00D43473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r w:rsidR="009E105C">
        <w:rPr>
          <w:szCs w:val="28"/>
        </w:rPr>
        <w:t xml:space="preserve">Пеклинское </w:t>
      </w:r>
      <w:r>
        <w:rPr>
          <w:szCs w:val="28"/>
        </w:rPr>
        <w:t xml:space="preserve">сельское поселение»  </w:t>
      </w:r>
      <w:r>
        <w:rPr>
          <w:color w:val="000000"/>
          <w:szCs w:val="28"/>
        </w:rPr>
        <w:t xml:space="preserve">об исполнении бюджета  за 2018 год предоставлена в Контрольно-счётную палату, в соответствии с  </w:t>
      </w:r>
      <w:r>
        <w:rPr>
          <w:szCs w:val="28"/>
        </w:rPr>
        <w:t>Положением о бюджетном процессе в муниципальном образовании «</w:t>
      </w:r>
      <w:r w:rsidR="009E105C">
        <w:rPr>
          <w:szCs w:val="28"/>
        </w:rPr>
        <w:t>Пеклинское</w:t>
      </w:r>
      <w:r>
        <w:rPr>
          <w:szCs w:val="28"/>
        </w:rPr>
        <w:t xml:space="preserve"> сельское поселение». </w:t>
      </w:r>
    </w:p>
    <w:p w:rsidR="001027AD" w:rsidRDefault="001027AD" w:rsidP="00102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по результатам внешней провер</w:t>
      </w:r>
      <w:r w:rsidR="00D3780D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годовой бюджетной отчетности главного администратора и распорядителя средств бюджета муниципального образования, а также проверки годового отчета об исполнении за 2018 год представленного в Контрольно-счётную палату.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 муниципального образования «</w:t>
      </w:r>
      <w:r w:rsidR="004201D8">
        <w:rPr>
          <w:rFonts w:ascii="Times New Roman" w:hAnsi="Times New Roman" w:cs="Times New Roman"/>
          <w:b/>
          <w:sz w:val="28"/>
          <w:szCs w:val="28"/>
        </w:rPr>
        <w:t xml:space="preserve">Пеклинское </w:t>
      </w:r>
      <w:r>
        <w:rPr>
          <w:rFonts w:ascii="Times New Roman" w:hAnsi="Times New Roman" w:cs="Times New Roman"/>
          <w:b/>
          <w:sz w:val="28"/>
          <w:szCs w:val="28"/>
        </w:rPr>
        <w:t>сельское поселение»: доходов, расходов, дефицита (профицита)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на 2018 год первоначально утверждены решением </w:t>
      </w:r>
      <w:r w:rsidR="004201D8">
        <w:rPr>
          <w:rFonts w:ascii="Times New Roman" w:hAnsi="Times New Roman" w:cs="Times New Roman"/>
          <w:sz w:val="28"/>
          <w:szCs w:val="28"/>
        </w:rPr>
        <w:t xml:space="preserve">Пеклинского </w:t>
      </w: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 от 26.12.2017 года №</w:t>
      </w:r>
      <w:r w:rsidR="004201D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r w:rsidR="004201D8">
        <w:rPr>
          <w:rFonts w:ascii="Times New Roman" w:hAnsi="Times New Roman" w:cs="Times New Roman"/>
          <w:sz w:val="28"/>
          <w:szCs w:val="28"/>
        </w:rPr>
        <w:t>Пеклинское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2018 год и на плановый период 2019 и 2020 годов» по доходам в объеме </w:t>
      </w:r>
      <w:r w:rsidR="004201D8">
        <w:rPr>
          <w:rFonts w:ascii="Times New Roman" w:hAnsi="Times New Roman" w:cs="Times New Roman"/>
          <w:sz w:val="28"/>
          <w:szCs w:val="28"/>
        </w:rPr>
        <w:t>1527,0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284D91">
        <w:rPr>
          <w:rFonts w:ascii="Times New Roman" w:hAnsi="Times New Roman" w:cs="Times New Roman"/>
          <w:sz w:val="28"/>
          <w:szCs w:val="28"/>
        </w:rPr>
        <w:t>1</w:t>
      </w:r>
      <w:r w:rsidR="004201D8">
        <w:rPr>
          <w:rFonts w:ascii="Times New Roman" w:hAnsi="Times New Roman" w:cs="Times New Roman"/>
          <w:sz w:val="28"/>
          <w:szCs w:val="28"/>
        </w:rPr>
        <w:t>527,0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3E018B" w:rsidRPr="003E018B" w:rsidRDefault="00D43473" w:rsidP="003E018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1B72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 объем  дефицита изменялся один раз.</w:t>
      </w:r>
      <w:r w:rsidR="003E018B">
        <w:rPr>
          <w:rFonts w:ascii="Times New Roman" w:hAnsi="Times New Roman" w:cs="Times New Roman"/>
          <w:sz w:val="28"/>
          <w:szCs w:val="28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окончательной редакции решением </w:t>
      </w:r>
      <w:r w:rsidR="001B7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Пеклинского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от 2</w:t>
      </w:r>
      <w:r w:rsidR="0069190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.12.2018 № </w:t>
      </w:r>
      <w:r w:rsidR="0069190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утвержден по доходам, включая безвозмездные перечисления, в сумме </w:t>
      </w:r>
      <w:r w:rsidR="0069190F">
        <w:rPr>
          <w:rFonts w:ascii="Times New Roman" w:eastAsia="Times New Roman" w:hAnsi="Times New Roman" w:cs="Times New Roman"/>
          <w:sz w:val="28"/>
          <w:szCs w:val="28"/>
          <w:lang w:eastAsia="ru-RU"/>
        </w:rPr>
        <w:t>2039,7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по расходам в сумме </w:t>
      </w:r>
      <w:r w:rsidR="0069190F">
        <w:rPr>
          <w:rFonts w:ascii="Times New Roman" w:eastAsia="Times New Roman" w:hAnsi="Times New Roman" w:cs="Times New Roman"/>
          <w:sz w:val="28"/>
          <w:szCs w:val="28"/>
          <w:lang w:eastAsia="ru-RU"/>
        </w:rPr>
        <w:t>2044,3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рублей, с дефицитом бюджета в сумме </w:t>
      </w:r>
      <w:r w:rsidR="0069190F">
        <w:rPr>
          <w:rFonts w:ascii="Times New Roman" w:eastAsia="Times New Roman" w:hAnsi="Times New Roman" w:cs="Times New Roman"/>
          <w:sz w:val="28"/>
          <w:szCs w:val="28"/>
          <w:lang w:eastAsia="ru-RU"/>
        </w:rPr>
        <w:t>4,6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</w:t>
      </w:r>
      <w:r w:rsidR="003E018B" w:rsidRPr="003E018B">
        <w:rPr>
          <w:rFonts w:ascii="Times New Roman" w:hAnsi="Times New Roman" w:cs="Times New Roman"/>
          <w:sz w:val="28"/>
          <w:szCs w:val="28"/>
        </w:rPr>
        <w:t>сточником финансирования которого являлись остатки средств на счете бюджета.</w:t>
      </w:r>
    </w:p>
    <w:p w:rsidR="003E018B" w:rsidRPr="003E018B" w:rsidRDefault="003E018B" w:rsidP="0069190F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 поселения за 2018 год исполнен по доходам в сумме </w:t>
      </w:r>
      <w:r w:rsidR="0069190F">
        <w:rPr>
          <w:rFonts w:ascii="Times New Roman" w:eastAsia="Times New Roman" w:hAnsi="Times New Roman" w:cs="Times New Roman"/>
          <w:sz w:val="28"/>
          <w:szCs w:val="28"/>
          <w:lang w:eastAsia="ru-RU"/>
        </w:rPr>
        <w:t>2076,2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69190F">
        <w:rPr>
          <w:rFonts w:ascii="Times New Roman" w:eastAsia="Times New Roman" w:hAnsi="Times New Roman" w:cs="Times New Roman"/>
          <w:sz w:val="28"/>
          <w:szCs w:val="28"/>
          <w:lang w:eastAsia="ru-RU"/>
        </w:rPr>
        <w:t>101,8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к уточненному плану, по расходам в сумме </w:t>
      </w:r>
      <w:r w:rsidR="0069190F">
        <w:rPr>
          <w:rFonts w:ascii="Times New Roman" w:eastAsia="Times New Roman" w:hAnsi="Times New Roman" w:cs="Times New Roman"/>
          <w:sz w:val="28"/>
          <w:szCs w:val="28"/>
          <w:lang w:eastAsia="ru-RU"/>
        </w:rPr>
        <w:t>2043,3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99,95 % к утвержденным бюджетным назначениям, с профицитом в сумме 3</w:t>
      </w:r>
      <w:r w:rsidR="0069190F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9 тыс. рублей.</w:t>
      </w:r>
    </w:p>
    <w:p w:rsidR="003E018B" w:rsidRPr="003E018B" w:rsidRDefault="003E018B" w:rsidP="0069190F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средств на счете бюджета поселения по состоянию на 01.01.2018 года составлял </w:t>
      </w:r>
      <w:r w:rsidR="00BC5E89">
        <w:rPr>
          <w:rFonts w:ascii="Times New Roman" w:eastAsia="Times New Roman" w:hAnsi="Times New Roman" w:cs="Times New Roman"/>
          <w:sz w:val="28"/>
          <w:szCs w:val="28"/>
          <w:lang w:eastAsia="ru-RU"/>
        </w:rPr>
        <w:t>4,6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по состоянию на 01.01.2019 года – </w:t>
      </w:r>
      <w:r w:rsidR="00BC5E89">
        <w:rPr>
          <w:rFonts w:ascii="Times New Roman" w:eastAsia="Times New Roman" w:hAnsi="Times New Roman" w:cs="Times New Roman"/>
          <w:sz w:val="28"/>
          <w:szCs w:val="28"/>
          <w:lang w:eastAsia="ru-RU"/>
        </w:rPr>
        <w:t>37,5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E018B" w:rsidRPr="003E018B" w:rsidRDefault="003E018B" w:rsidP="003E0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18B">
        <w:rPr>
          <w:rFonts w:ascii="Times New Roman" w:hAnsi="Times New Roman" w:cs="Times New Roman"/>
          <w:bCs/>
          <w:iCs/>
          <w:sz w:val="28"/>
          <w:szCs w:val="28"/>
        </w:rPr>
        <w:t>Форма 0503161</w:t>
      </w:r>
      <w:r w:rsidRPr="003E018B">
        <w:rPr>
          <w:rFonts w:ascii="Times New Roman" w:hAnsi="Times New Roman" w:cs="Times New Roman"/>
          <w:sz w:val="28"/>
          <w:szCs w:val="28"/>
        </w:rPr>
        <w:t xml:space="preserve"> «Сведения о количестве подведомственных учреждений» содержит обобщенные данные о количественном составе подведомственных муниципальных учреждений (в том числе обособленных подразделений).</w:t>
      </w:r>
    </w:p>
    <w:p w:rsidR="003E018B" w:rsidRDefault="003E018B" w:rsidP="003E0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18B">
        <w:rPr>
          <w:rFonts w:ascii="Times New Roman" w:hAnsi="Times New Roman" w:cs="Times New Roman"/>
          <w:sz w:val="28"/>
          <w:szCs w:val="28"/>
        </w:rPr>
        <w:t>В сведениях отражается общее количество подведомственных учреждений на начало отчетного периода – 1 (Муниципальное бюджетное учреждение культуры)</w:t>
      </w:r>
      <w:r w:rsidR="00BC5E89">
        <w:rPr>
          <w:rFonts w:ascii="Times New Roman" w:hAnsi="Times New Roman" w:cs="Times New Roman"/>
          <w:sz w:val="28"/>
          <w:szCs w:val="28"/>
        </w:rPr>
        <w:t>, на конец отчетного периода – 0</w:t>
      </w:r>
      <w:r w:rsidRPr="003E01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127B" w:rsidRPr="00EF127B" w:rsidRDefault="00EF127B" w:rsidP="00B41F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127B">
        <w:rPr>
          <w:rFonts w:ascii="Times New Roman" w:hAnsi="Times New Roman" w:cs="Times New Roman"/>
          <w:sz w:val="28"/>
          <w:szCs w:val="28"/>
        </w:rPr>
        <w:t>Постановлением Пеклинской сельской администрации № 38 от 30.08.2018 года «О ликвидации Муниципального бюджетного учреждения культуры «Пеклинский сельский Дом культуры» было принято решение ликвидировать данное учреждение.</w:t>
      </w:r>
    </w:p>
    <w:p w:rsidR="00EF127B" w:rsidRPr="00EF127B" w:rsidRDefault="00EF127B" w:rsidP="00B41F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127B">
        <w:rPr>
          <w:rFonts w:ascii="Times New Roman" w:hAnsi="Times New Roman" w:cs="Times New Roman"/>
          <w:sz w:val="28"/>
          <w:szCs w:val="28"/>
        </w:rPr>
        <w:t>7 сентября 2018 года в ЕГРЮЛ в отношении юридического лица муниципального бюджетного учреждения культуры «Пеклинский сельский Дом культуры» внесена запись о ликвидации юридического лица.</w:t>
      </w: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C20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исполнения доходов бюджета муниципального образования «</w:t>
      </w:r>
      <w:r w:rsidR="007C698E">
        <w:rPr>
          <w:rFonts w:ascii="Times New Roman" w:hAnsi="Times New Roman" w:cs="Times New Roman"/>
          <w:b/>
          <w:sz w:val="28"/>
          <w:szCs w:val="28"/>
        </w:rPr>
        <w:t>Пеклинское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поселение».</w:t>
      </w:r>
    </w:p>
    <w:p w:rsidR="00D43473" w:rsidRDefault="00D43473" w:rsidP="00AB6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7C698E">
        <w:rPr>
          <w:rFonts w:ascii="Times New Roman" w:hAnsi="Times New Roman" w:cs="Times New Roman"/>
          <w:sz w:val="28"/>
          <w:szCs w:val="28"/>
        </w:rPr>
        <w:t>Пеклинского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были внесены изменения, первоначально утвержденные параметры доходной части бюджета увеличены на </w:t>
      </w:r>
      <w:r w:rsidR="005632F8">
        <w:rPr>
          <w:rFonts w:ascii="Times New Roman" w:hAnsi="Times New Roman" w:cs="Times New Roman"/>
          <w:sz w:val="28"/>
          <w:szCs w:val="28"/>
        </w:rPr>
        <w:t>33,6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5632F8">
        <w:rPr>
          <w:rFonts w:ascii="Times New Roman" w:hAnsi="Times New Roman" w:cs="Times New Roman"/>
          <w:sz w:val="28"/>
          <w:szCs w:val="28"/>
        </w:rPr>
        <w:t>2039,7</w:t>
      </w:r>
      <w:r w:rsidR="00AB66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B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связано с ростом </w:t>
      </w:r>
      <w:r w:rsidR="00AB666E">
        <w:rPr>
          <w:rFonts w:ascii="Times New Roman" w:hAnsi="Times New Roman" w:cs="Times New Roman"/>
          <w:sz w:val="28"/>
          <w:szCs w:val="28"/>
        </w:rPr>
        <w:t>собственных доходов.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2018 год доходная часть бюджета муниципального образования «</w:t>
      </w:r>
      <w:r w:rsidR="005632F8">
        <w:rPr>
          <w:rFonts w:ascii="Times New Roman" w:hAnsi="Times New Roman" w:cs="Times New Roman"/>
          <w:sz w:val="28"/>
          <w:szCs w:val="28"/>
        </w:rPr>
        <w:t>Пеклинское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 исполнена в сумме  </w:t>
      </w:r>
      <w:r w:rsidR="005632F8">
        <w:rPr>
          <w:rFonts w:ascii="Times New Roman" w:hAnsi="Times New Roman" w:cs="Times New Roman"/>
          <w:sz w:val="28"/>
          <w:szCs w:val="28"/>
        </w:rPr>
        <w:t>2076,2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AB666E">
        <w:rPr>
          <w:rFonts w:ascii="Times New Roman" w:hAnsi="Times New Roman" w:cs="Times New Roman"/>
          <w:sz w:val="28"/>
          <w:szCs w:val="28"/>
        </w:rPr>
        <w:t>1</w:t>
      </w:r>
      <w:r w:rsidR="005632F8">
        <w:rPr>
          <w:rFonts w:ascii="Times New Roman" w:hAnsi="Times New Roman" w:cs="Times New Roman"/>
          <w:sz w:val="28"/>
          <w:szCs w:val="28"/>
        </w:rPr>
        <w:t>36,0</w:t>
      </w:r>
      <w:r>
        <w:rPr>
          <w:rFonts w:ascii="Times New Roman" w:hAnsi="Times New Roman" w:cs="Times New Roman"/>
          <w:sz w:val="28"/>
          <w:szCs w:val="28"/>
        </w:rPr>
        <w:t xml:space="preserve">% к первоначально утвержденным плановым назначениям и </w:t>
      </w:r>
      <w:r w:rsidR="005632F8">
        <w:rPr>
          <w:rFonts w:ascii="Times New Roman" w:hAnsi="Times New Roman" w:cs="Times New Roman"/>
          <w:sz w:val="28"/>
          <w:szCs w:val="28"/>
        </w:rPr>
        <w:t>101,8</w:t>
      </w:r>
      <w:r>
        <w:rPr>
          <w:rFonts w:ascii="Times New Roman" w:hAnsi="Times New Roman" w:cs="Times New Roman"/>
          <w:sz w:val="28"/>
          <w:szCs w:val="28"/>
        </w:rPr>
        <w:t xml:space="preserve">% к уточненным назначениям. Исполнение к уровню 2017 года составило </w:t>
      </w:r>
      <w:r w:rsidR="00ED3155">
        <w:rPr>
          <w:rFonts w:ascii="Times New Roman" w:hAnsi="Times New Roman" w:cs="Times New Roman"/>
          <w:sz w:val="28"/>
          <w:szCs w:val="28"/>
        </w:rPr>
        <w:t>71,2</w:t>
      </w:r>
      <w:r>
        <w:rPr>
          <w:rFonts w:ascii="Times New Roman" w:hAnsi="Times New Roman" w:cs="Times New Roman"/>
          <w:sz w:val="28"/>
          <w:szCs w:val="28"/>
        </w:rPr>
        <w:t xml:space="preserve"> процента. Сверх плана в бюджет муниципального образования «</w:t>
      </w:r>
      <w:r w:rsidR="005632F8">
        <w:rPr>
          <w:rFonts w:ascii="Times New Roman" w:hAnsi="Times New Roman" w:cs="Times New Roman"/>
          <w:sz w:val="28"/>
          <w:szCs w:val="28"/>
        </w:rPr>
        <w:t>Пеклинское</w:t>
      </w:r>
      <w:r w:rsidR="00ED3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поступило </w:t>
      </w:r>
      <w:r w:rsidR="00ED3155">
        <w:rPr>
          <w:rFonts w:ascii="Times New Roman" w:hAnsi="Times New Roman" w:cs="Times New Roman"/>
          <w:sz w:val="28"/>
          <w:szCs w:val="28"/>
        </w:rPr>
        <w:t>3</w:t>
      </w:r>
      <w:r w:rsidR="005632F8">
        <w:rPr>
          <w:rFonts w:ascii="Times New Roman" w:hAnsi="Times New Roman" w:cs="Times New Roman"/>
          <w:sz w:val="28"/>
          <w:szCs w:val="28"/>
        </w:rPr>
        <w:t>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01560A" w:rsidRPr="0001560A" w:rsidRDefault="0001560A" w:rsidP="00015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доходной части бюджета представлен в таблице.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018"/>
        <w:gridCol w:w="1430"/>
        <w:gridCol w:w="1540"/>
        <w:gridCol w:w="1466"/>
        <w:gridCol w:w="1185"/>
      </w:tblGrid>
      <w:tr w:rsidR="0001560A" w:rsidRPr="0001560A" w:rsidTr="00F51A28">
        <w:trPr>
          <w:trHeight w:val="60"/>
        </w:trPr>
        <w:tc>
          <w:tcPr>
            <w:tcW w:w="4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43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2017 г.,</w:t>
            </w:r>
          </w:p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01560A" w:rsidRPr="0001560A" w:rsidTr="00F51A28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Pr="00015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25.12.2018 № 24</w:t>
            </w:r>
            <w:r w:rsidRPr="0001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испол-нения</w:t>
            </w:r>
          </w:p>
        </w:tc>
      </w:tr>
      <w:tr w:rsidR="0001560A" w:rsidRPr="0001560A" w:rsidTr="00F51A28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1088,3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1364,7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1401,2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102,7</w:t>
            </w:r>
          </w:p>
        </w:tc>
      </w:tr>
      <w:tr w:rsidR="0001560A" w:rsidRPr="0001560A" w:rsidTr="00F51A28">
        <w:trPr>
          <w:trHeight w:val="127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1088,3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1364,7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1401,2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102,7</w:t>
            </w:r>
          </w:p>
        </w:tc>
      </w:tr>
      <w:tr w:rsidR="0001560A" w:rsidRPr="0001560A" w:rsidTr="00F51A28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104,3</w:t>
            </w:r>
          </w:p>
        </w:tc>
      </w:tr>
      <w:tr w:rsidR="0001560A" w:rsidRPr="0001560A" w:rsidTr="00F51A28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</w:t>
            </w:r>
            <w:r w:rsidRPr="000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</w:tr>
      <w:tr w:rsidR="0001560A" w:rsidRPr="0001560A" w:rsidTr="00F51A28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налог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</w:tr>
      <w:tr w:rsidR="0001560A" w:rsidRPr="0001560A" w:rsidTr="00F51A28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560A" w:rsidRPr="0001560A" w:rsidTr="00F51A28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560A" w:rsidRPr="0001560A" w:rsidTr="00F51A28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4538,1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1560A" w:rsidRPr="0001560A" w:rsidTr="00F51A28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1560A" w:rsidRPr="0001560A" w:rsidTr="00F51A28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1560A" w:rsidRPr="0001560A" w:rsidTr="00F51A28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1560A" w:rsidRPr="0001560A" w:rsidTr="00F51A28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3396,5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560A" w:rsidRPr="0001560A" w:rsidTr="00F51A28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5626,4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2039,7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2076,2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60A" w:rsidRPr="0001560A" w:rsidRDefault="0001560A" w:rsidP="0001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6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101,8</w:t>
            </w:r>
          </w:p>
        </w:tc>
      </w:tr>
    </w:tbl>
    <w:p w:rsidR="00444C20" w:rsidRDefault="00444C20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2018 год поступление доходов в бюджет муниципального образования «</w:t>
      </w:r>
      <w:r w:rsidR="00444C20">
        <w:rPr>
          <w:rFonts w:ascii="Times New Roman" w:hAnsi="Times New Roman" w:cs="Times New Roman"/>
          <w:sz w:val="28"/>
          <w:szCs w:val="28"/>
        </w:rPr>
        <w:t>Пеклинское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отношению к уровню предыдущего отчетного периода снизились на </w:t>
      </w:r>
      <w:r w:rsidR="00444C20">
        <w:rPr>
          <w:rFonts w:ascii="Times New Roman" w:hAnsi="Times New Roman" w:cs="Times New Roman"/>
          <w:sz w:val="28"/>
          <w:szCs w:val="28"/>
        </w:rPr>
        <w:t>63,1</w:t>
      </w:r>
      <w:r>
        <w:rPr>
          <w:rFonts w:ascii="Times New Roman" w:hAnsi="Times New Roman" w:cs="Times New Roman"/>
          <w:sz w:val="28"/>
          <w:szCs w:val="28"/>
        </w:rPr>
        <w:t xml:space="preserve">процента.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E2A">
        <w:rPr>
          <w:rFonts w:ascii="Times New Roman" w:hAnsi="Times New Roman" w:cs="Times New Roman"/>
          <w:sz w:val="28"/>
          <w:szCs w:val="28"/>
        </w:rPr>
        <w:t>В 2018</w:t>
      </w:r>
      <w:r>
        <w:rPr>
          <w:rFonts w:ascii="Times New Roman" w:hAnsi="Times New Roman" w:cs="Times New Roman"/>
          <w:sz w:val="28"/>
          <w:szCs w:val="28"/>
        </w:rPr>
        <w:t xml:space="preserve"> год темп роста безвозмездных поступлений ниже темпа роста собственных доходов </w:t>
      </w:r>
      <w:r w:rsidR="00D04E2A">
        <w:rPr>
          <w:rFonts w:ascii="Times New Roman" w:hAnsi="Times New Roman" w:cs="Times New Roman"/>
          <w:sz w:val="28"/>
          <w:szCs w:val="28"/>
        </w:rPr>
        <w:t>на 32,0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D04E2A">
        <w:rPr>
          <w:rFonts w:ascii="Times New Roman" w:hAnsi="Times New Roman" w:cs="Times New Roman"/>
          <w:sz w:val="28"/>
          <w:szCs w:val="28"/>
        </w:rPr>
        <w:t>1401,2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на </w:t>
      </w:r>
      <w:r w:rsidR="00D04E2A">
        <w:rPr>
          <w:rFonts w:ascii="Times New Roman" w:hAnsi="Times New Roman" w:cs="Times New Roman"/>
          <w:sz w:val="28"/>
          <w:szCs w:val="28"/>
        </w:rPr>
        <w:t>102,7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или </w:t>
      </w:r>
      <w:r w:rsidR="00D04E2A">
        <w:rPr>
          <w:rFonts w:ascii="Times New Roman" w:hAnsi="Times New Roman" w:cs="Times New Roman"/>
          <w:sz w:val="28"/>
          <w:szCs w:val="28"/>
        </w:rPr>
        <w:t>128,7%</w:t>
      </w:r>
      <w:r>
        <w:rPr>
          <w:rFonts w:ascii="Times New Roman" w:hAnsi="Times New Roman" w:cs="Times New Roman"/>
          <w:sz w:val="28"/>
          <w:szCs w:val="28"/>
        </w:rPr>
        <w:t xml:space="preserve"> к уровню 2017 года.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«</w:t>
      </w:r>
      <w:r w:rsidR="00D04E2A">
        <w:rPr>
          <w:rFonts w:ascii="Times New Roman" w:hAnsi="Times New Roman" w:cs="Times New Roman"/>
          <w:sz w:val="28"/>
          <w:szCs w:val="28"/>
        </w:rPr>
        <w:t>Пеклинское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показал, что удельный вес собственных доходов в 2018 году составил</w:t>
      </w:r>
      <w:r w:rsidR="00114837">
        <w:rPr>
          <w:rFonts w:ascii="Times New Roman" w:hAnsi="Times New Roman" w:cs="Times New Roman"/>
          <w:sz w:val="28"/>
          <w:szCs w:val="28"/>
        </w:rPr>
        <w:t xml:space="preserve"> 67,5</w:t>
      </w:r>
      <w:r>
        <w:rPr>
          <w:rFonts w:ascii="Times New Roman" w:hAnsi="Times New Roman" w:cs="Times New Roman"/>
          <w:sz w:val="28"/>
          <w:szCs w:val="28"/>
        </w:rPr>
        <w:t>%, что выше уровня прошлого года (</w:t>
      </w:r>
      <w:r w:rsidR="00114837">
        <w:rPr>
          <w:rFonts w:ascii="Times New Roman" w:hAnsi="Times New Roman" w:cs="Times New Roman"/>
          <w:sz w:val="28"/>
          <w:szCs w:val="28"/>
        </w:rPr>
        <w:t>19,3</w:t>
      </w:r>
      <w:r>
        <w:rPr>
          <w:rFonts w:ascii="Times New Roman" w:hAnsi="Times New Roman" w:cs="Times New Roman"/>
          <w:sz w:val="28"/>
          <w:szCs w:val="28"/>
        </w:rPr>
        <w:t xml:space="preserve">%) на </w:t>
      </w:r>
      <w:r w:rsidR="00114837">
        <w:rPr>
          <w:rFonts w:ascii="Times New Roman" w:hAnsi="Times New Roman" w:cs="Times New Roman"/>
          <w:sz w:val="28"/>
          <w:szCs w:val="28"/>
        </w:rPr>
        <w:t>48,2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  <w:r w:rsidR="00D9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свидетельствуют об увеличении в 2018 году доли собственных доходов и снижении доли безвозмездных поступлений из областного бюджета.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на долю </w:t>
      </w:r>
      <w:r w:rsidR="00114837">
        <w:rPr>
          <w:rFonts w:ascii="Times New Roman" w:hAnsi="Times New Roman" w:cs="Times New Roman"/>
          <w:sz w:val="28"/>
          <w:szCs w:val="28"/>
        </w:rPr>
        <w:t xml:space="preserve">налоговых </w:t>
      </w:r>
      <w:r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114837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1483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В 2018 году доходными источниками, сформировавшими </w:t>
      </w:r>
      <w:r w:rsidR="00114837">
        <w:rPr>
          <w:rFonts w:ascii="Times New Roman" w:hAnsi="Times New Roman" w:cs="Times New Roman"/>
          <w:sz w:val="28"/>
          <w:szCs w:val="28"/>
        </w:rPr>
        <w:t>73,1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муниципального образования «</w:t>
      </w:r>
      <w:r w:rsidR="00114837">
        <w:rPr>
          <w:rFonts w:ascii="Times New Roman" w:hAnsi="Times New Roman" w:cs="Times New Roman"/>
          <w:sz w:val="28"/>
          <w:szCs w:val="28"/>
        </w:rPr>
        <w:t>Пеклинское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114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явля</w:t>
      </w:r>
      <w:r w:rsidR="00F52D1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земельный налог. 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 год налоговые доходы в бюджет поступили в сумме </w:t>
      </w:r>
      <w:r w:rsidR="00114837">
        <w:rPr>
          <w:rFonts w:ascii="Times New Roman" w:hAnsi="Times New Roman" w:cs="Times New Roman"/>
          <w:sz w:val="28"/>
          <w:szCs w:val="28"/>
        </w:rPr>
        <w:t xml:space="preserve">1401,2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114837">
        <w:rPr>
          <w:rFonts w:ascii="Times New Roman" w:hAnsi="Times New Roman" w:cs="Times New Roman"/>
          <w:sz w:val="28"/>
          <w:szCs w:val="28"/>
        </w:rPr>
        <w:t>102,7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бюджет  сверх плана поступило   </w:t>
      </w:r>
      <w:r w:rsidR="00114837">
        <w:rPr>
          <w:rFonts w:ascii="Times New Roman" w:hAnsi="Times New Roman" w:cs="Times New Roman"/>
          <w:sz w:val="28"/>
          <w:szCs w:val="28"/>
        </w:rPr>
        <w:t>36,5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налоговых платежей.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группе налоговых доходов выполнение и перевыполнение плановых назначений  обеспечено по всем источникам.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бюджет в сумме </w:t>
      </w:r>
      <w:r w:rsidR="00114837">
        <w:rPr>
          <w:rFonts w:ascii="Times New Roman" w:hAnsi="Times New Roman" w:cs="Times New Roman"/>
          <w:sz w:val="28"/>
          <w:szCs w:val="28"/>
        </w:rPr>
        <w:t>139,8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15B11">
        <w:rPr>
          <w:rFonts w:ascii="Times New Roman" w:hAnsi="Times New Roman" w:cs="Times New Roman"/>
          <w:sz w:val="28"/>
          <w:szCs w:val="28"/>
        </w:rPr>
        <w:t>10</w:t>
      </w:r>
      <w:r w:rsidR="00114837">
        <w:rPr>
          <w:rFonts w:ascii="Times New Roman" w:hAnsi="Times New Roman" w:cs="Times New Roman"/>
          <w:sz w:val="28"/>
          <w:szCs w:val="28"/>
        </w:rPr>
        <w:t>4</w:t>
      </w:r>
      <w:r w:rsidR="00E15B11">
        <w:rPr>
          <w:rFonts w:ascii="Times New Roman" w:hAnsi="Times New Roman" w:cs="Times New Roman"/>
          <w:sz w:val="28"/>
          <w:szCs w:val="28"/>
        </w:rPr>
        <w:t>,</w:t>
      </w:r>
      <w:r w:rsidR="001148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плана, сверх установленные  поступления составили  </w:t>
      </w:r>
      <w:r w:rsidR="00114837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Первоначальный план по НДФЛ был </w:t>
      </w:r>
      <w:r w:rsidR="00E15B11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506E21">
        <w:rPr>
          <w:rFonts w:ascii="Times New Roman" w:hAnsi="Times New Roman" w:cs="Times New Roman"/>
          <w:sz w:val="28"/>
          <w:szCs w:val="28"/>
        </w:rPr>
        <w:t>11,0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506E21">
        <w:rPr>
          <w:rFonts w:ascii="Times New Roman" w:hAnsi="Times New Roman" w:cs="Times New Roman"/>
          <w:sz w:val="28"/>
          <w:szCs w:val="28"/>
        </w:rPr>
        <w:t>113,7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2017 года – </w:t>
      </w:r>
      <w:r w:rsidR="00506E21">
        <w:rPr>
          <w:rFonts w:ascii="Times New Roman" w:hAnsi="Times New Roman" w:cs="Times New Roman"/>
          <w:sz w:val="28"/>
          <w:szCs w:val="28"/>
        </w:rPr>
        <w:t>132,9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</w:t>
      </w:r>
      <w:r w:rsidR="00506E21">
        <w:rPr>
          <w:rFonts w:ascii="Times New Roman" w:hAnsi="Times New Roman" w:cs="Times New Roman"/>
          <w:sz w:val="28"/>
          <w:szCs w:val="28"/>
        </w:rPr>
        <w:t>утвержден в сумме 7,0 тыс. рублей, в связи с уточнением поступлений 2017 года, единый сельскохозяйственный налог списан в сумме 6,9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 в 2018 году в сумме </w:t>
      </w:r>
      <w:r w:rsidR="00506E21">
        <w:rPr>
          <w:rFonts w:ascii="Times New Roman" w:hAnsi="Times New Roman" w:cs="Times New Roman"/>
          <w:sz w:val="28"/>
          <w:szCs w:val="28"/>
        </w:rPr>
        <w:t>243,9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</w:t>
      </w:r>
      <w:r w:rsidR="00506E21">
        <w:rPr>
          <w:rFonts w:ascii="Times New Roman" w:hAnsi="Times New Roman" w:cs="Times New Roman"/>
          <w:sz w:val="28"/>
          <w:szCs w:val="28"/>
        </w:rPr>
        <w:t>05,1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</w:t>
      </w:r>
      <w:r w:rsidR="00506E21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06E21">
        <w:rPr>
          <w:rFonts w:ascii="Times New Roman" w:hAnsi="Times New Roman" w:cs="Times New Roman"/>
          <w:sz w:val="28"/>
          <w:szCs w:val="28"/>
        </w:rPr>
        <w:t>72,0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</w:t>
      </w:r>
      <w:r w:rsidR="00506E21">
        <w:rPr>
          <w:rFonts w:ascii="Times New Roman" w:hAnsi="Times New Roman" w:cs="Times New Roman"/>
          <w:sz w:val="28"/>
          <w:szCs w:val="28"/>
        </w:rPr>
        <w:t>составляет</w:t>
      </w:r>
      <w:r w:rsidR="00C2457D">
        <w:rPr>
          <w:rFonts w:ascii="Times New Roman" w:hAnsi="Times New Roman" w:cs="Times New Roman"/>
          <w:sz w:val="28"/>
          <w:szCs w:val="28"/>
        </w:rPr>
        <w:t xml:space="preserve"> </w:t>
      </w:r>
      <w:r w:rsidR="00506E21">
        <w:rPr>
          <w:rFonts w:ascii="Times New Roman" w:hAnsi="Times New Roman" w:cs="Times New Roman"/>
          <w:sz w:val="28"/>
          <w:szCs w:val="28"/>
        </w:rPr>
        <w:t>152,4</w:t>
      </w:r>
      <w:r w:rsidR="00C2457D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взимается по ставкам установленным в соответствии с подпунктом 1, 2 пункта 1 статьи 394 Налогового кодекса РФ.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земельный налог поступил в бюджет в сумме </w:t>
      </w:r>
      <w:r w:rsidR="00506E21">
        <w:rPr>
          <w:rFonts w:ascii="Times New Roman" w:hAnsi="Times New Roman" w:cs="Times New Roman"/>
          <w:sz w:val="28"/>
          <w:szCs w:val="28"/>
        </w:rPr>
        <w:t xml:space="preserve">1024,4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2457D">
        <w:rPr>
          <w:rFonts w:ascii="Times New Roman" w:hAnsi="Times New Roman" w:cs="Times New Roman"/>
          <w:sz w:val="28"/>
          <w:szCs w:val="28"/>
        </w:rPr>
        <w:t>10</w:t>
      </w:r>
      <w:r w:rsidR="00506E21">
        <w:rPr>
          <w:rFonts w:ascii="Times New Roman" w:hAnsi="Times New Roman" w:cs="Times New Roman"/>
          <w:sz w:val="28"/>
          <w:szCs w:val="28"/>
        </w:rPr>
        <w:t>3</w:t>
      </w:r>
      <w:r w:rsidR="00C2457D">
        <w:rPr>
          <w:rFonts w:ascii="Times New Roman" w:hAnsi="Times New Roman" w:cs="Times New Roman"/>
          <w:sz w:val="28"/>
          <w:szCs w:val="28"/>
        </w:rPr>
        <w:t>,</w:t>
      </w:r>
      <w:r w:rsidR="00506E21">
        <w:rPr>
          <w:rFonts w:ascii="Times New Roman" w:hAnsi="Times New Roman" w:cs="Times New Roman"/>
          <w:sz w:val="28"/>
          <w:szCs w:val="28"/>
        </w:rPr>
        <w:t>3</w:t>
      </w:r>
      <w:r w:rsidR="00C2457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плана. Первоначальный план </w:t>
      </w:r>
      <w:r w:rsidR="00C2457D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06E21">
        <w:rPr>
          <w:rFonts w:ascii="Times New Roman" w:hAnsi="Times New Roman" w:cs="Times New Roman"/>
          <w:sz w:val="28"/>
          <w:szCs w:val="28"/>
        </w:rPr>
        <w:t>211,7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составляет </w:t>
      </w:r>
      <w:r w:rsidR="006F0F9C">
        <w:rPr>
          <w:rFonts w:ascii="Times New Roman" w:hAnsi="Times New Roman" w:cs="Times New Roman"/>
          <w:sz w:val="28"/>
          <w:szCs w:val="28"/>
        </w:rPr>
        <w:t>13</w:t>
      </w:r>
      <w:r w:rsidR="00506E21">
        <w:rPr>
          <w:rFonts w:ascii="Times New Roman" w:hAnsi="Times New Roman" w:cs="Times New Roman"/>
          <w:sz w:val="28"/>
          <w:szCs w:val="28"/>
        </w:rPr>
        <w:t>1</w:t>
      </w:r>
      <w:r w:rsidR="006F0F9C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43473" w:rsidRDefault="00D43473" w:rsidP="00D4347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6A0">
        <w:rPr>
          <w:rFonts w:ascii="Times New Roman" w:hAnsi="Times New Roman" w:cs="Times New Roman"/>
          <w:b/>
          <w:sz w:val="28"/>
          <w:szCs w:val="28"/>
        </w:rPr>
        <w:t>Безво</w:t>
      </w:r>
      <w:r>
        <w:rPr>
          <w:rFonts w:ascii="Times New Roman" w:hAnsi="Times New Roman" w:cs="Times New Roman"/>
          <w:b/>
          <w:sz w:val="28"/>
          <w:szCs w:val="28"/>
        </w:rPr>
        <w:t>змездные поступления</w:t>
      </w:r>
    </w:p>
    <w:p w:rsidR="00E439C3" w:rsidRPr="00E439C3" w:rsidRDefault="00E439C3" w:rsidP="00E43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9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поступления, запланированные на 2018 год в сумме 675,0 тыс. рублей, исполнены на 100,0 процентов. Доля безвозмездных поступлений из бюджетов других уровней в общем объеме доходов поселения в 2018 году составила 32,5 % против 80,7 % в 2017 году. В структуре безвозмездных поступлений  дотации занимают  72,0 %, субвенции – 10,7 процента, иные межбюджетные трансферты – 17,3 процента.</w:t>
      </w:r>
    </w:p>
    <w:p w:rsidR="00E439C3" w:rsidRPr="00E439C3" w:rsidRDefault="00E439C3" w:rsidP="00E43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9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в бюджет сельского поселения поступили в объеме 486,0 тыс. рублей, или 100,0 % планового объема, из них:</w:t>
      </w:r>
    </w:p>
    <w:p w:rsidR="00E439C3" w:rsidRPr="00E439C3" w:rsidRDefault="00E439C3" w:rsidP="00E43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выравнивание бюджетной обеспеченности приходится  - 85,0 тыс. рублей, или 17,5 % общего объема дотаций;</w:t>
      </w:r>
    </w:p>
    <w:p w:rsidR="00E439C3" w:rsidRPr="00E439C3" w:rsidRDefault="00E439C3" w:rsidP="00E43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поддержку мер по обеспечению сбалансированности бюджетов – 401,0 тыс. рублей, или 82,5 % объема дотаций.</w:t>
      </w:r>
    </w:p>
    <w:p w:rsidR="00E439C3" w:rsidRPr="00E439C3" w:rsidRDefault="00E439C3" w:rsidP="00E4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9C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в сумме 72,7 тыс. рублей поступили в бюджет поселения на осуществление полномочий по первичному воинскому учету.</w:t>
      </w:r>
    </w:p>
    <w:p w:rsidR="00E439C3" w:rsidRPr="00E439C3" w:rsidRDefault="00E439C3" w:rsidP="00E4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9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поступили в объеме 116,3 тыс. рублей, 100,0% планового объема.</w:t>
      </w: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4E42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расходов.</w:t>
      </w:r>
    </w:p>
    <w:p w:rsidR="003C4AA2" w:rsidRPr="003C4AA2" w:rsidRDefault="003C4AA2" w:rsidP="003C4A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r w:rsidR="009D4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Пеклинского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исполнена в сумме 1935,6 тыс. рублей, что составляет 99,95% плановых назначений.</w:t>
      </w:r>
    </w:p>
    <w:p w:rsidR="003C4AA2" w:rsidRDefault="003C4AA2" w:rsidP="003C4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53252C" w:rsidRPr="0053252C" w:rsidRDefault="00D123D9" w:rsidP="00010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3C4AA2"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асход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3C4AA2"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в 2018 году в разрезе разделов классификации расходов представлен в </w:t>
      </w:r>
      <w:r w:rsidR="003C4AA2" w:rsidRPr="00532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таблице</w:t>
      </w:r>
      <w:r w:rsidR="0053252C" w:rsidRPr="00532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53252C" w:rsidRPr="0053252C" w:rsidTr="0053252C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2017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53252C" w:rsidRPr="0053252C" w:rsidTr="0053252C">
        <w:trPr>
          <w:trHeight w:val="70"/>
        </w:trPr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 в редакции от 25.12.2018 №24,</w:t>
            </w:r>
          </w:p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</w:p>
        </w:tc>
      </w:tr>
      <w:tr w:rsidR="0053252C" w:rsidRPr="0053252C" w:rsidTr="0053252C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252C" w:rsidRPr="0053252C" w:rsidTr="0053252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252C" w:rsidRPr="0053252C" w:rsidTr="0053252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252C" w:rsidRPr="0053252C" w:rsidTr="0053252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  <w:tr w:rsidR="0053252C" w:rsidRPr="0053252C" w:rsidTr="0053252C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252C" w:rsidRPr="0053252C" w:rsidTr="0053252C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252C" w:rsidRPr="0053252C" w:rsidTr="0053252C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252C" w:rsidRPr="0053252C" w:rsidTr="0053252C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2043,3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2C" w:rsidRPr="007671A0" w:rsidRDefault="0053252C" w:rsidP="00532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99,95</w:t>
            </w:r>
          </w:p>
        </w:tc>
      </w:tr>
    </w:tbl>
    <w:p w:rsidR="0053252C" w:rsidRPr="0053252C" w:rsidRDefault="0053252C" w:rsidP="0053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52C" w:rsidRPr="0053252C" w:rsidRDefault="0053252C" w:rsidP="00532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структуре расходов занимают расходы раздела 01 «Общегосударственные вопросы» – 75,3 %, что в абсолютном выражении составило 1538,2 тыс. рублей. Расходы по данному разделу направлялись на функционирование высшего должностного лица муниципального образования, содержание центрального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:rsidR="0053252C" w:rsidRPr="0053252C" w:rsidRDefault="0053252C" w:rsidP="00532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 0102 «Функционирование высшего должностного лица» исполнены в сумме 438,4 тыс. рублей.</w:t>
      </w:r>
    </w:p>
    <w:p w:rsidR="0053252C" w:rsidRPr="0053252C" w:rsidRDefault="0053252C" w:rsidP="00532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 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532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325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в сумме</w:t>
      </w:r>
      <w:r w:rsidRPr="00532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3252C">
        <w:rPr>
          <w:rFonts w:ascii="Times New Roman" w:eastAsia="Times New Roman" w:hAnsi="Times New Roman" w:cs="Times New Roman"/>
          <w:sz w:val="28"/>
          <w:szCs w:val="28"/>
          <w:lang w:eastAsia="ru-RU"/>
        </w:rPr>
        <w:t>911,0 тыс. рублей и произведены в целях обеспечения деятельности центрального аппарата администрации поселения.</w:t>
      </w:r>
    </w:p>
    <w:p w:rsidR="0053252C" w:rsidRPr="0053252C" w:rsidRDefault="0053252C" w:rsidP="00532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0106 «Обеспечение деятельности финансовых, налоговых и таможенных органов и органов финансового (финансово-бюджетного) надзора» отражены расходы на выполнение передаваемых полномочий по внешнему финансовому контролю в сумме 1,0 тыс. рублей.</w:t>
      </w:r>
    </w:p>
    <w:p w:rsidR="0053252C" w:rsidRPr="0053252C" w:rsidRDefault="0053252C" w:rsidP="00532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0113 «Другие общегосударственные вопросы»</w:t>
      </w:r>
      <w:r w:rsidRPr="0053252C">
        <w:rPr>
          <w:rFonts w:ascii="Times New Roman" w:hAnsi="Times New Roman" w:cs="Times New Roman"/>
          <w:sz w:val="28"/>
          <w:szCs w:val="28"/>
        </w:rPr>
        <w:t xml:space="preserve"> отражены расходы на закупку товаров, работ и услуг для осуществления муниципальных нужд </w:t>
      </w:r>
      <w:r w:rsidRPr="005325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187,8 тыс. рублей.</w:t>
      </w:r>
    </w:p>
    <w:p w:rsidR="0053252C" w:rsidRPr="0053252C" w:rsidRDefault="0053252C" w:rsidP="00532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72,7 тыс. рублей, удельный вес которых в структуре общих расходов бюджета поселения составил 3,6 процента.</w:t>
      </w:r>
    </w:p>
    <w:p w:rsidR="0053252C" w:rsidRPr="0053252C" w:rsidRDefault="0053252C" w:rsidP="00532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раздела 03 «Национальная безопасность и правоохранительная деятельность» составили 0,8 %, что в абсолютном выражении составило 17,0 тыс. рублей.</w:t>
      </w:r>
    </w:p>
    <w:p w:rsidR="0053252C" w:rsidRPr="0053252C" w:rsidRDefault="0053252C" w:rsidP="00532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05 «Жилищно-коммунальное хозяйство» расходы исполнены в сумме 171,0 тыс. рублей, или 99,4 % плановых назначений. Удельный вес расходов в структуре общих расходов бюджета поселения по данному разделу составил 8,4  процента. Расходы направлены на жилищное хозяйство в сумме 50,3 тыс. рублей, прочие мероприятия по благоустройству – 120,7 тыс. рублей.</w:t>
      </w:r>
    </w:p>
    <w:p w:rsidR="0053252C" w:rsidRPr="0053252C" w:rsidRDefault="0053252C" w:rsidP="005325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52C">
        <w:rPr>
          <w:rFonts w:ascii="Times New Roman" w:hAnsi="Times New Roman" w:cs="Times New Roman"/>
          <w:sz w:val="28"/>
          <w:szCs w:val="28"/>
        </w:rPr>
        <w:lastRenderedPageBreak/>
        <w:t>По разделу 08 «Культура, кинематография» расходы бюджета утверждены в объеме 152,9 тыс. рублей. Исполнение расходов за 2018 год сложилось в сумме 152,9 тыс. рублей, или 100,0 процентов к плановым значениям. Средства направлены на обеспечение деятельности подведомственных учреждений.</w:t>
      </w:r>
    </w:p>
    <w:p w:rsidR="0053252C" w:rsidRPr="0053252C" w:rsidRDefault="0053252C" w:rsidP="005325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52C">
        <w:rPr>
          <w:rFonts w:ascii="Times New Roman" w:hAnsi="Times New Roman" w:cs="Times New Roman"/>
          <w:sz w:val="28"/>
          <w:szCs w:val="28"/>
        </w:rPr>
        <w:t>На социальную политику по разделу 10 утверждено 88,4 тыс. рублей. Расходы направлены на пенсионное обеспечение в объеме 100,0% утвержденных назначений.</w:t>
      </w:r>
    </w:p>
    <w:p w:rsidR="0053252C" w:rsidRPr="0053252C" w:rsidRDefault="0053252C" w:rsidP="005325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252C">
        <w:rPr>
          <w:rFonts w:ascii="Times New Roman" w:hAnsi="Times New Roman" w:cs="Times New Roman"/>
          <w:sz w:val="28"/>
          <w:szCs w:val="28"/>
        </w:rPr>
        <w:t>По разделу 11 «Физическая культура и спорт» расходы бюджета утверждены в объеме 3,0 тыс. рублей. Исполнение составило 100,0 процентов к плановым значениям.</w:t>
      </w:r>
    </w:p>
    <w:p w:rsidR="007671A0" w:rsidRPr="00A90184" w:rsidRDefault="007671A0" w:rsidP="00A9018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1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исполнении бюджета по видам  расходов представлена в таблице.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417"/>
        <w:gridCol w:w="1418"/>
        <w:gridCol w:w="1388"/>
        <w:gridCol w:w="851"/>
        <w:gridCol w:w="879"/>
      </w:tblGrid>
      <w:tr w:rsidR="007671A0" w:rsidRPr="00A90184" w:rsidTr="00043FBC">
        <w:trPr>
          <w:trHeight w:val="128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2017 году, </w:t>
            </w:r>
          </w:p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7671A0" w:rsidRPr="00A90184" w:rsidTr="00043FBC">
        <w:trPr>
          <w:trHeight w:val="84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Утверждено,</w:t>
            </w:r>
          </w:p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испол-нения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 вес,</w:t>
            </w:r>
          </w:p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7671A0" w:rsidRPr="00A90184" w:rsidTr="00043FBC">
        <w:trPr>
          <w:trHeight w:val="5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«Расходы на выплаты персоналу в целях обеспечения выполнения функций муниципальными органами»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</w:tr>
      <w:tr w:rsidR="007671A0" w:rsidRPr="00A90184" w:rsidTr="00043FBC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«Закупка товаров, работ и услуг для обеспечения муниципальных нужд»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7671A0" w:rsidRPr="00A90184" w:rsidTr="00043FBC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«Социальные выплаты»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7671A0" w:rsidRPr="00A90184" w:rsidTr="00043FBC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«Межбюджетные трансферты»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671A0" w:rsidRPr="00A90184" w:rsidTr="00043FBC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«Субсидии бюджетным учреждениям»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7671A0" w:rsidRPr="00A90184" w:rsidTr="00043FBC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«Иные бюджетные ассигнования»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7671A0" w:rsidRPr="00A90184" w:rsidTr="00043FBC">
        <w:trPr>
          <w:trHeight w:val="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2044,3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99,95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A0" w:rsidRPr="00A90184" w:rsidRDefault="007671A0" w:rsidP="00A9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7671A0" w:rsidRPr="001709BF" w:rsidRDefault="007671A0" w:rsidP="00170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9BF">
        <w:rPr>
          <w:rFonts w:ascii="Times New Roman" w:hAnsi="Times New Roman" w:cs="Times New Roman"/>
          <w:sz w:val="28"/>
          <w:szCs w:val="28"/>
        </w:rPr>
        <w:t xml:space="preserve">Анализ исполнения бюджета поселения в разрезе классификации операций показал, что расходы </w:t>
      </w:r>
      <w:r w:rsidRPr="00170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выплаты персоналу в целях обеспечения выполнения функций муниципальными органами</w:t>
      </w:r>
      <w:r w:rsidRPr="001709BF">
        <w:rPr>
          <w:rFonts w:ascii="Times New Roman" w:hAnsi="Times New Roman" w:cs="Times New Roman"/>
          <w:sz w:val="28"/>
          <w:szCs w:val="28"/>
        </w:rPr>
        <w:t xml:space="preserve"> составили 1181,1  тыс. рублей, или 57,8 % общего объема расходов бюджета поселения.</w:t>
      </w:r>
      <w:r w:rsidRPr="0017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2017 года объем расходов снизился на 109,1 тыс. рублей, или на 8,5 процента.</w:t>
      </w:r>
    </w:p>
    <w:p w:rsidR="007671A0" w:rsidRPr="001709BF" w:rsidRDefault="007671A0" w:rsidP="0017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9BF">
        <w:rPr>
          <w:rFonts w:ascii="Times New Roman" w:hAnsi="Times New Roman" w:cs="Times New Roman"/>
          <w:sz w:val="28"/>
          <w:szCs w:val="28"/>
        </w:rPr>
        <w:t>Расходы на закупку товаров, работ и услуг для обеспечения муниципальных</w:t>
      </w:r>
      <w:r w:rsidRPr="0017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 w:rsidRPr="001709BF">
        <w:rPr>
          <w:rFonts w:ascii="Times New Roman" w:hAnsi="Times New Roman" w:cs="Times New Roman"/>
          <w:sz w:val="28"/>
          <w:szCs w:val="28"/>
        </w:rPr>
        <w:t>составили 604,1 тыс. рублей, или 29,6% общего объема расходов бюджета поселения.</w:t>
      </w:r>
      <w:r w:rsidRPr="0017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2017 года объем расходов снизился  на 168,0 тыс. рублей, или на 21,8 процента.</w:t>
      </w:r>
    </w:p>
    <w:p w:rsidR="007671A0" w:rsidRPr="001709BF" w:rsidRDefault="007671A0" w:rsidP="0017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коду 300 «Социальные выплаты» направлены на муниципальные пенсии в сумме 88,4 тыс. рублей, удельный вес составляет 4,3 процента. </w:t>
      </w:r>
    </w:p>
    <w:p w:rsidR="007671A0" w:rsidRPr="001709BF" w:rsidRDefault="007671A0" w:rsidP="0017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9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Субсидии бюджетным учреждения в 2018 году составили 152,9 тыс. рублей, или 4,4% к уровню 2017 года (ликвидация дома культы).</w:t>
      </w:r>
    </w:p>
    <w:p w:rsidR="007671A0" w:rsidRPr="001709BF" w:rsidRDefault="007671A0" w:rsidP="00170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9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бюджетные ассигнования  исполненные по коду 800 в 2018 году составили 12,8 тыс. рублей, из них:</w:t>
      </w:r>
    </w:p>
    <w:p w:rsidR="007671A0" w:rsidRPr="001709BF" w:rsidRDefault="007671A0" w:rsidP="00170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9BF">
        <w:rPr>
          <w:rFonts w:ascii="Times New Roman" w:eastAsia="Times New Roman" w:hAnsi="Times New Roman" w:cs="Times New Roman"/>
          <w:sz w:val="28"/>
          <w:szCs w:val="28"/>
          <w:lang w:eastAsia="ru-RU"/>
        </w:rPr>
        <w:t>* уплата налога на имущество и земельный налог – 7,0 тыс. рублей;</w:t>
      </w:r>
    </w:p>
    <w:p w:rsidR="007671A0" w:rsidRDefault="007671A0" w:rsidP="00170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09BF">
        <w:rPr>
          <w:rFonts w:ascii="Times New Roman" w:eastAsia="Times New Roman" w:hAnsi="Times New Roman" w:cs="Times New Roman"/>
          <w:sz w:val="28"/>
          <w:szCs w:val="28"/>
          <w:lang w:eastAsia="ru-RU"/>
        </w:rPr>
        <w:t>* уплата иных платежей – 5,8 тыс. рублей</w:t>
      </w:r>
      <w:r w:rsidRPr="001709BF">
        <w:rPr>
          <w:rFonts w:ascii="Times New Roman" w:hAnsi="Times New Roman" w:cs="Times New Roman"/>
          <w:sz w:val="28"/>
          <w:szCs w:val="28"/>
        </w:rPr>
        <w:t>.</w:t>
      </w:r>
    </w:p>
    <w:p w:rsidR="00E30F29" w:rsidRPr="00E30F29" w:rsidRDefault="00E30F29" w:rsidP="00E30F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>Расходы Пеклинской сельской администрации  в 2018 году по КОСГУ  сложились следующим образом:</w:t>
      </w:r>
    </w:p>
    <w:p w:rsidR="00E30F29" w:rsidRPr="00E30F29" w:rsidRDefault="00E30F29" w:rsidP="00E3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>заработная плата (211) – 883,3 тыс. рублей;</w:t>
      </w:r>
    </w:p>
    <w:p w:rsidR="00E30F29" w:rsidRPr="00E30F29" w:rsidRDefault="00E30F29" w:rsidP="00E3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>начисления на выплаты по оплате труда (213) –  261,8 тыс. рублей;</w:t>
      </w:r>
    </w:p>
    <w:p w:rsidR="00E30F29" w:rsidRPr="00E30F29" w:rsidRDefault="00E30F29" w:rsidP="00E3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>услуги связи (221) – 28,3 тыс. рублей;</w:t>
      </w:r>
    </w:p>
    <w:p w:rsidR="00E30F29" w:rsidRPr="00E30F29" w:rsidRDefault="00E30F29" w:rsidP="00E3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>транспортные услуги (222) – 36,0 тыс. рублей;</w:t>
      </w:r>
    </w:p>
    <w:p w:rsidR="00E30F29" w:rsidRPr="00E30F29" w:rsidRDefault="00E30F29" w:rsidP="00E3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>коммунальные услуги (223) – 104,7 тыс. рублей;</w:t>
      </w:r>
    </w:p>
    <w:p w:rsidR="00E30F29" w:rsidRPr="00E30F29" w:rsidRDefault="00E30F29" w:rsidP="00E30F2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 xml:space="preserve">работы, услуги по содержанию имущества (225) – 60,0 тыс. рублей; </w:t>
      </w:r>
    </w:p>
    <w:p w:rsidR="00E30F29" w:rsidRPr="00E30F29" w:rsidRDefault="00E30F29" w:rsidP="00E30F2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>прочие работы, услуги (226) – 257,4 тыс. рублей;</w:t>
      </w:r>
    </w:p>
    <w:p w:rsidR="00E30F29" w:rsidRPr="00E30F29" w:rsidRDefault="00E30F29" w:rsidP="00E30F2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>безвозмездные перечисления муниципальным бюджетным учреждениям (241) – 136,9 тыс. рублей;</w:t>
      </w:r>
    </w:p>
    <w:p w:rsidR="00E30F29" w:rsidRPr="00E30F29" w:rsidRDefault="00E30F29" w:rsidP="00E30F2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 xml:space="preserve">перечисления другим бюджетам бюджетной системы (251) – 4,0 тыс. рублей; </w:t>
      </w:r>
    </w:p>
    <w:p w:rsidR="00E30F29" w:rsidRPr="00E30F29" w:rsidRDefault="00E30F29" w:rsidP="00E30F2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>пособия по социальной помощи населению (263) – 88,4 тыс. рублей;</w:t>
      </w:r>
    </w:p>
    <w:p w:rsidR="00E30F29" w:rsidRPr="00E30F29" w:rsidRDefault="00E30F29" w:rsidP="00E30F2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>налоги, пошлины и сборы (291) – 7,0 тыс. рублей;</w:t>
      </w:r>
    </w:p>
    <w:p w:rsidR="00E30F29" w:rsidRPr="00E30F29" w:rsidRDefault="00E30F29" w:rsidP="00E30F2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>штрафы за нарушения законодательства о налогах и сборах, законодательства о страховых взносах (292) – 0,8 тыс. рублей;</w:t>
      </w:r>
    </w:p>
    <w:p w:rsidR="00E30F29" w:rsidRPr="00E30F29" w:rsidRDefault="00E30F29" w:rsidP="00E30F2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>иные выплаты текущего характера физическим лицам (296) – 5,0 тыс. рублей;</w:t>
      </w:r>
    </w:p>
    <w:p w:rsidR="00E30F29" w:rsidRPr="00E30F29" w:rsidRDefault="00E30F29" w:rsidP="00E30F2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30F29">
        <w:rPr>
          <w:rFonts w:ascii="Times New Roman" w:hAnsi="Times New Roman" w:cs="Times New Roman"/>
          <w:sz w:val="28"/>
          <w:szCs w:val="28"/>
        </w:rPr>
        <w:t>увеличение стоимости материальных запасов (340) – 90,9 тыс. рублей.</w:t>
      </w:r>
    </w:p>
    <w:p w:rsidR="00E30F29" w:rsidRPr="00BA58FC" w:rsidRDefault="00E30F29" w:rsidP="00E30F29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eastAsia="Times New Roman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0F74B8">
        <w:rPr>
          <w:rFonts w:ascii="Times New Roman" w:hAnsi="Times New Roman" w:cs="Times New Roman"/>
          <w:b/>
          <w:i/>
          <w:sz w:val="28"/>
          <w:szCs w:val="28"/>
        </w:rPr>
        <w:t>Анализируя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данные расходы,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 сделан вывод о неэффективном использовании средств бюджета в сумме 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1D6036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1D6036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рублей, выразившиеся в уплате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штрафных санкций </w:t>
      </w:r>
      <w:r w:rsidRPr="00B513C9">
        <w:rPr>
          <w:rFonts w:ascii="Times New Roman" w:hAnsi="Times New Roman" w:cs="Times New Roman"/>
          <w:b/>
          <w:i/>
          <w:sz w:val="28"/>
          <w:szCs w:val="28"/>
        </w:rPr>
        <w:t xml:space="preserve"> за нарушени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B513C9">
        <w:rPr>
          <w:rFonts w:ascii="Times New Roman" w:hAnsi="Times New Roman" w:cs="Times New Roman"/>
          <w:b/>
          <w:i/>
          <w:sz w:val="28"/>
          <w:szCs w:val="28"/>
        </w:rPr>
        <w:t xml:space="preserve"> законодательства о налог и сборах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B513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58FC">
        <w:rPr>
          <w:rFonts w:ascii="Times New Roman" w:hAnsi="Times New Roman" w:cs="Times New Roman"/>
          <w:b/>
          <w:i/>
          <w:sz w:val="28"/>
          <w:szCs w:val="28"/>
        </w:rPr>
        <w:t>законодательства о страховых взносах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94BA4" w:rsidRPr="00362D3B" w:rsidRDefault="00294BA4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7B1C" w:rsidRPr="003455C1" w:rsidRDefault="005E46AB" w:rsidP="005E46AB">
      <w:pPr>
        <w:pStyle w:val="a5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представленных форм бюджетной отчетности 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4834F7" w:rsidRPr="004834F7" w:rsidRDefault="004834F7" w:rsidP="004834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внешней проверки бюджета проанализирована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191н.</w:t>
      </w:r>
    </w:p>
    <w:p w:rsidR="004834F7" w:rsidRPr="004834F7" w:rsidRDefault="004834F7" w:rsidP="004834F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34F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Представленная к проверке годовая бюджетная отчетность Пеклинской сельской администрации за 2018 год </w:t>
      </w:r>
      <w:r w:rsidR="00E04F01">
        <w:rPr>
          <w:rFonts w:ascii="Times New Roman" w:eastAsia="Times New Roman" w:hAnsi="Times New Roman" w:cs="Times New Roman"/>
          <w:bCs/>
          <w:sz w:val="28"/>
          <w:szCs w:val="28"/>
        </w:rPr>
        <w:t>не в полной мере</w:t>
      </w:r>
      <w:r w:rsidRPr="004834F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соответствует требованиям Инструкции № 191н. </w:t>
      </w:r>
    </w:p>
    <w:p w:rsidR="005D580F" w:rsidRDefault="005D580F" w:rsidP="005D580F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D580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 xml:space="preserve">В нарушение требований п. 159 Инструкции №191н в составе пояснительной записки таблица 7 «Сведения о результатах внешнего муниципального финансового контроля» не содержит полной информации о мероприятиях по внешнему муниципальному финансовому контролю, проведенному в отчетном периоде. </w:t>
      </w:r>
    </w:p>
    <w:p w:rsidR="006D0A58" w:rsidRPr="005D580F" w:rsidRDefault="006D0A58" w:rsidP="005D58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3473" w:rsidRDefault="00D43473" w:rsidP="00194B6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B61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220B76">
        <w:rPr>
          <w:rFonts w:ascii="Times New Roman" w:hAnsi="Times New Roman" w:cs="Times New Roman"/>
          <w:b/>
          <w:sz w:val="28"/>
          <w:szCs w:val="28"/>
        </w:rPr>
        <w:t xml:space="preserve">(экспертиза) </w:t>
      </w:r>
      <w:r w:rsidRPr="00194B61">
        <w:rPr>
          <w:rFonts w:ascii="Times New Roman" w:hAnsi="Times New Roman" w:cs="Times New Roman"/>
          <w:b/>
          <w:sz w:val="28"/>
          <w:szCs w:val="28"/>
        </w:rPr>
        <w:t>реализации муниципальн</w:t>
      </w:r>
      <w:r w:rsidR="008E6E6C">
        <w:rPr>
          <w:rFonts w:ascii="Times New Roman" w:hAnsi="Times New Roman" w:cs="Times New Roman"/>
          <w:b/>
          <w:sz w:val="28"/>
          <w:szCs w:val="28"/>
        </w:rPr>
        <w:t>о</w:t>
      </w:r>
      <w:r w:rsidR="00E61061">
        <w:rPr>
          <w:rFonts w:ascii="Times New Roman" w:hAnsi="Times New Roman" w:cs="Times New Roman"/>
          <w:b/>
          <w:sz w:val="28"/>
          <w:szCs w:val="28"/>
        </w:rPr>
        <w:t>й</w:t>
      </w:r>
      <w:r w:rsidRPr="00194B61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8E6E6C">
        <w:rPr>
          <w:rFonts w:ascii="Times New Roman" w:hAnsi="Times New Roman" w:cs="Times New Roman"/>
          <w:b/>
          <w:sz w:val="28"/>
          <w:szCs w:val="28"/>
        </w:rPr>
        <w:t>ы</w:t>
      </w:r>
      <w:r w:rsidRPr="00194B61">
        <w:rPr>
          <w:rFonts w:ascii="Times New Roman" w:hAnsi="Times New Roman" w:cs="Times New Roman"/>
          <w:b/>
          <w:sz w:val="28"/>
          <w:szCs w:val="28"/>
        </w:rPr>
        <w:t>.</w:t>
      </w:r>
    </w:p>
    <w:p w:rsidR="00D43473" w:rsidRDefault="00D43473" w:rsidP="00D4347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2018 год, представлена информация о результатах рассмотрения  итогов реализации муниципальн</w:t>
      </w:r>
      <w:r w:rsidR="00E61061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6106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на предмет эффективности и целесообразности продолжения </w:t>
      </w:r>
      <w:r w:rsidR="00E61061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E846D1">
        <w:rPr>
          <w:rFonts w:ascii="Times New Roman" w:hAnsi="Times New Roman" w:cs="Times New Roman"/>
          <w:sz w:val="28"/>
          <w:szCs w:val="28"/>
        </w:rPr>
        <w:t>, утвержденную постановлением Пеклинской сельской администрации от 18.02.2019 года №5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 к Решению </w:t>
      </w:r>
      <w:r w:rsidR="00E61061">
        <w:rPr>
          <w:rFonts w:ascii="Times New Roman" w:hAnsi="Times New Roman" w:cs="Times New Roman"/>
          <w:sz w:val="28"/>
          <w:szCs w:val="28"/>
        </w:rPr>
        <w:t>Пеклинского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«О бюджете муниципального образования </w:t>
      </w:r>
      <w:r w:rsidR="00E61061">
        <w:rPr>
          <w:rFonts w:ascii="Times New Roman" w:hAnsi="Times New Roman" w:cs="Times New Roman"/>
          <w:sz w:val="28"/>
          <w:szCs w:val="28"/>
        </w:rPr>
        <w:t xml:space="preserve">Пеклинское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на 2018 год и на плановый период 2019 и 2020 годов исполнение бюджета осуществлялось в рамках </w:t>
      </w:r>
      <w:r w:rsidR="007723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7B3" w:rsidRDefault="00D43473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2018 год утвержден в окончательной редакции в сумме </w:t>
      </w:r>
      <w:r w:rsidR="00855C68">
        <w:rPr>
          <w:rFonts w:ascii="Times New Roman" w:hAnsi="Times New Roman" w:cs="Times New Roman"/>
          <w:sz w:val="28"/>
          <w:szCs w:val="28"/>
        </w:rPr>
        <w:t>2044,3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расходов бюджета.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47B3" w:rsidRPr="00CD47B3" w:rsidRDefault="00CD47B3" w:rsidP="00CD4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7B3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производилась в соответствии с Постановлением Пеклинской сельской администрации от 12.02.2017 года № 3/2 «Об утверждении порядка разработки, реализации и оценки эффективности муниципальных программ муниципального образования «Пеклинское сельское поселение»», в соответствии с которым программы ранжируются на четыре группы:</w:t>
      </w:r>
    </w:p>
    <w:p w:rsidR="00CD47B3" w:rsidRPr="00CD47B3" w:rsidRDefault="00CD47B3" w:rsidP="00CD4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7B3">
        <w:rPr>
          <w:rFonts w:ascii="Times New Roman" w:hAnsi="Times New Roman" w:cs="Times New Roman"/>
          <w:sz w:val="28"/>
          <w:szCs w:val="28"/>
        </w:rPr>
        <w:t>1 группа - эффективность выше плановой при R&gt; N;</w:t>
      </w:r>
    </w:p>
    <w:p w:rsidR="00CD47B3" w:rsidRPr="00CD47B3" w:rsidRDefault="00CD47B3" w:rsidP="00CD4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7B3">
        <w:rPr>
          <w:rFonts w:ascii="Times New Roman" w:hAnsi="Times New Roman" w:cs="Times New Roman"/>
          <w:sz w:val="28"/>
          <w:szCs w:val="28"/>
        </w:rPr>
        <w:t>2 группа - плановая эффективность при R = N;</w:t>
      </w:r>
    </w:p>
    <w:p w:rsidR="00CD47B3" w:rsidRPr="00CD47B3" w:rsidRDefault="00CD47B3" w:rsidP="00CD4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7B3">
        <w:rPr>
          <w:rFonts w:ascii="Times New Roman" w:hAnsi="Times New Roman" w:cs="Times New Roman"/>
          <w:sz w:val="28"/>
          <w:szCs w:val="28"/>
        </w:rPr>
        <w:t>3 группа - эффективность ниже плановой при N&gt; R&gt; = 0,75 N;</w:t>
      </w:r>
    </w:p>
    <w:p w:rsidR="00CD47B3" w:rsidRPr="00CD47B3" w:rsidRDefault="00CD47B3" w:rsidP="00CD4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7B3">
        <w:rPr>
          <w:rFonts w:ascii="Times New Roman" w:hAnsi="Times New Roman" w:cs="Times New Roman"/>
          <w:sz w:val="28"/>
          <w:szCs w:val="28"/>
        </w:rPr>
        <w:t xml:space="preserve">4 группа - программа неэффективна при R &lt;0,75 N, </w:t>
      </w:r>
    </w:p>
    <w:p w:rsidR="00CD47B3" w:rsidRPr="00CD47B3" w:rsidRDefault="00CD47B3" w:rsidP="00CD4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7B3"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индикатора.</w:t>
      </w:r>
    </w:p>
    <w:p w:rsidR="001911EA" w:rsidRPr="00CD47B3" w:rsidRDefault="00D43473" w:rsidP="00CD4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7B3">
        <w:rPr>
          <w:rFonts w:ascii="Times New Roman" w:hAnsi="Times New Roman" w:cs="Times New Roman"/>
          <w:sz w:val="28"/>
          <w:szCs w:val="28"/>
        </w:rPr>
        <w:tab/>
      </w:r>
    </w:p>
    <w:p w:rsidR="00820BE9" w:rsidRPr="001911EA" w:rsidRDefault="00820BE9" w:rsidP="001911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911EA">
        <w:rPr>
          <w:rFonts w:ascii="Times New Roman" w:hAnsi="Times New Roman" w:cs="Times New Roman"/>
          <w:bCs/>
          <w:sz w:val="28"/>
          <w:szCs w:val="28"/>
        </w:rPr>
        <w:t>Анализ исполнения расходов муниципальной программы за 2018 год представлен в таблице.</w:t>
      </w:r>
    </w:p>
    <w:p w:rsidR="00855C68" w:rsidRPr="00855C68" w:rsidRDefault="00855C68" w:rsidP="00855C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5C6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55C68">
        <w:rPr>
          <w:rFonts w:ascii="Times New Roman" w:hAnsi="Times New Roman" w:cs="Times New Roman"/>
          <w:sz w:val="28"/>
          <w:szCs w:val="28"/>
        </w:rPr>
        <w:t>(тыс.рублей)</w:t>
      </w:r>
    </w:p>
    <w:tbl>
      <w:tblPr>
        <w:tblW w:w="548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1276"/>
        <w:gridCol w:w="1559"/>
        <w:gridCol w:w="1418"/>
        <w:gridCol w:w="1134"/>
        <w:gridCol w:w="850"/>
      </w:tblGrid>
      <w:tr w:rsidR="00855C68" w:rsidRPr="00855C68" w:rsidTr="003D7770">
        <w:trPr>
          <w:cantSplit/>
          <w:trHeight w:val="300"/>
          <w:tblHeader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C68" w:rsidRPr="00855C68" w:rsidRDefault="00855C68" w:rsidP="0085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C68" w:rsidRPr="00855C68" w:rsidRDefault="00855C68" w:rsidP="0085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C68" w:rsidRPr="00855C68" w:rsidRDefault="00855C68" w:rsidP="0085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Уточн. план на 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C68" w:rsidRPr="00855C68" w:rsidRDefault="00855C68" w:rsidP="0085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68" w:rsidRPr="00855C68" w:rsidRDefault="00855C68" w:rsidP="0085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исп.к ут.пл.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68" w:rsidRPr="00855C68" w:rsidRDefault="00855C68" w:rsidP="00855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 вес</w:t>
            </w:r>
          </w:p>
        </w:tc>
      </w:tr>
      <w:tr w:rsidR="00855C68" w:rsidRPr="00855C68" w:rsidTr="003D7770">
        <w:trPr>
          <w:cantSplit/>
          <w:trHeight w:val="3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C68" w:rsidRPr="00855C68" w:rsidRDefault="00220B76" w:rsidP="00855C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="00855C68" w:rsidRPr="00855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еализация отдельных полномочий муниципального образования «Пеклинское сельское поселение» на 2018-2020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C68" w:rsidRPr="00855C68" w:rsidRDefault="00855C68" w:rsidP="00855C6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C68" w:rsidRPr="00855C68" w:rsidRDefault="00855C68" w:rsidP="00855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C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C68" w:rsidRPr="00855C68" w:rsidRDefault="00855C68" w:rsidP="00855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C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68" w:rsidRPr="00855C68" w:rsidRDefault="00855C68" w:rsidP="008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68" w:rsidRPr="00855C68" w:rsidRDefault="00855C68" w:rsidP="00855C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5C68" w:rsidRPr="00855C68" w:rsidTr="003D7770">
        <w:trPr>
          <w:cantSplit/>
          <w:trHeight w:val="3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C68" w:rsidRDefault="00855C68" w:rsidP="00855C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  <w:p w:rsidR="006D0A58" w:rsidRPr="00855C68" w:rsidRDefault="006D0A58" w:rsidP="00855C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C68" w:rsidRPr="00855C68" w:rsidRDefault="00855C68" w:rsidP="00855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C68" w:rsidRPr="00855C68" w:rsidRDefault="00855C68" w:rsidP="00855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C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C68" w:rsidRPr="00855C68" w:rsidRDefault="00855C68" w:rsidP="00855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C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68" w:rsidRPr="00855C68" w:rsidRDefault="00855C68" w:rsidP="008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68" w:rsidRPr="00855C68" w:rsidRDefault="00855C68" w:rsidP="00855C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855C68" w:rsidRPr="00855C68" w:rsidTr="003D7770">
        <w:trPr>
          <w:cantSplit/>
          <w:trHeight w:val="3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C68" w:rsidRDefault="00855C68" w:rsidP="00855C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  <w:p w:rsidR="006D0A58" w:rsidRPr="00855C68" w:rsidRDefault="006D0A58" w:rsidP="00855C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C68" w:rsidRPr="00855C68" w:rsidRDefault="00855C68" w:rsidP="00855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C68" w:rsidRPr="00855C68" w:rsidRDefault="00855C68" w:rsidP="00855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C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C68" w:rsidRPr="00855C68" w:rsidRDefault="00855C68" w:rsidP="00855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C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68" w:rsidRPr="00855C68" w:rsidRDefault="00855C68" w:rsidP="008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68" w:rsidRPr="00855C68" w:rsidRDefault="00855C68" w:rsidP="00855C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8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</w:tr>
    </w:tbl>
    <w:p w:rsidR="00D43473" w:rsidRDefault="00D43473" w:rsidP="00820BE9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5C68" w:rsidRPr="00855C68" w:rsidRDefault="00855C68" w:rsidP="00855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C68"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 w:rsidRPr="00855C68">
        <w:rPr>
          <w:rFonts w:ascii="Times New Roman" w:hAnsi="Times New Roman" w:cs="Times New Roman"/>
          <w:sz w:val="28"/>
          <w:szCs w:val="28"/>
        </w:rPr>
        <w:br/>
        <w:t xml:space="preserve">муниципальной программы </w:t>
      </w:r>
    </w:p>
    <w:p w:rsidR="00855C68" w:rsidRPr="00855C68" w:rsidRDefault="00855C68" w:rsidP="0085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5C68">
        <w:rPr>
          <w:rFonts w:ascii="Times New Roman" w:hAnsi="Times New Roman" w:cs="Times New Roman"/>
          <w:bCs/>
          <w:sz w:val="28"/>
          <w:szCs w:val="28"/>
        </w:rPr>
        <w:t>«</w:t>
      </w:r>
      <w:r w:rsidRPr="00855C68"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«Пеклинское сельское поселение» на 2018 - 2020 годы</w:t>
      </w:r>
      <w:r w:rsidRPr="00855C68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855C68" w:rsidRPr="00855C68" w:rsidRDefault="00855C68" w:rsidP="0085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6362"/>
        <w:gridCol w:w="2880"/>
      </w:tblGrid>
      <w:tr w:rsidR="00855C68" w:rsidRPr="00855C68" w:rsidTr="00043FBC">
        <w:trPr>
          <w:trHeight w:val="25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C68" w:rsidRPr="00855C68" w:rsidRDefault="00855C68" w:rsidP="00855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C68"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5C68" w:rsidRPr="00855C68" w:rsidRDefault="00855C68" w:rsidP="00855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C68">
              <w:rPr>
                <w:rFonts w:ascii="Times New Roman" w:hAnsi="Times New Roman" w:cs="Times New Roman"/>
                <w:sz w:val="28"/>
                <w:szCs w:val="28"/>
              </w:rPr>
              <w:t>Критерий эффективности</w:t>
            </w:r>
          </w:p>
        </w:tc>
      </w:tr>
      <w:tr w:rsidR="00855C68" w:rsidRPr="00855C68" w:rsidTr="00043FBC">
        <w:trPr>
          <w:trHeight w:val="446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C68" w:rsidRPr="00855C68" w:rsidRDefault="00855C68" w:rsidP="00855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C68">
              <w:rPr>
                <w:rFonts w:ascii="Times New Roman" w:hAnsi="Times New Roman" w:cs="Times New Roman"/>
                <w:sz w:val="28"/>
                <w:szCs w:val="28"/>
              </w:rPr>
              <w:t>Эффективность выше плановой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5C68" w:rsidRPr="00855C68" w:rsidRDefault="00855C68" w:rsidP="008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C68">
              <w:rPr>
                <w:rFonts w:ascii="Times New Roman" w:hAnsi="Times New Roman" w:cs="Times New Roman"/>
                <w:sz w:val="28"/>
                <w:szCs w:val="28"/>
              </w:rPr>
              <w:t>R  &gt;  N</w:t>
            </w:r>
          </w:p>
        </w:tc>
      </w:tr>
      <w:tr w:rsidR="00855C68" w:rsidRPr="00855C68" w:rsidTr="00043FBC">
        <w:trPr>
          <w:trHeight w:val="410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C68" w:rsidRPr="00855C68" w:rsidRDefault="00855C68" w:rsidP="00855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C68">
              <w:rPr>
                <w:rFonts w:ascii="Times New Roman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5C68" w:rsidRPr="00855C68" w:rsidRDefault="00855C68" w:rsidP="008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C68">
              <w:rPr>
                <w:rFonts w:ascii="Times New Roman" w:hAnsi="Times New Roman" w:cs="Times New Roman"/>
                <w:sz w:val="28"/>
                <w:szCs w:val="28"/>
              </w:rPr>
              <w:t>R = N</w:t>
            </w:r>
          </w:p>
        </w:tc>
      </w:tr>
      <w:tr w:rsidR="00855C68" w:rsidRPr="00855C68" w:rsidTr="00043FBC">
        <w:trPr>
          <w:trHeight w:val="41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C68" w:rsidRPr="00855C68" w:rsidRDefault="00855C68" w:rsidP="00855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C68">
              <w:rPr>
                <w:rFonts w:ascii="Times New Roman" w:hAnsi="Times New Roman" w:cs="Times New Roman"/>
                <w:sz w:val="28"/>
                <w:szCs w:val="28"/>
              </w:rPr>
              <w:t>Эффективность ниже плановой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5C68" w:rsidRPr="00855C68" w:rsidRDefault="00855C68" w:rsidP="008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C68">
              <w:rPr>
                <w:rFonts w:ascii="Times New Roman" w:hAnsi="Times New Roman" w:cs="Times New Roman"/>
                <w:sz w:val="28"/>
                <w:szCs w:val="28"/>
              </w:rPr>
              <w:t>N &gt; R &gt; = 0,75 N</w:t>
            </w:r>
          </w:p>
        </w:tc>
      </w:tr>
      <w:tr w:rsidR="00855C68" w:rsidRPr="00855C68" w:rsidTr="00043FBC">
        <w:trPr>
          <w:trHeight w:val="26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C68" w:rsidRPr="00855C68" w:rsidRDefault="00855C68" w:rsidP="00855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C68">
              <w:rPr>
                <w:rFonts w:ascii="Times New Roman" w:hAnsi="Times New Roman" w:cs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5C68" w:rsidRPr="00855C68" w:rsidRDefault="00855C68" w:rsidP="008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C68">
              <w:rPr>
                <w:rFonts w:ascii="Times New Roman" w:hAnsi="Times New Roman" w:cs="Times New Roman"/>
                <w:sz w:val="28"/>
                <w:szCs w:val="28"/>
              </w:rPr>
              <w:t>R &lt; 0,75 N</w:t>
            </w:r>
          </w:p>
        </w:tc>
      </w:tr>
    </w:tbl>
    <w:p w:rsidR="00855C68" w:rsidRPr="00855C68" w:rsidRDefault="00855C68" w:rsidP="000D0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C68"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</w:p>
    <w:p w:rsidR="00855C68" w:rsidRPr="00855C68" w:rsidRDefault="00855C68" w:rsidP="000D0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C68">
        <w:rPr>
          <w:rFonts w:ascii="Times New Roman" w:hAnsi="Times New Roman" w:cs="Times New Roman"/>
          <w:sz w:val="28"/>
          <w:szCs w:val="28"/>
        </w:rPr>
        <w:t>N=10</w:t>
      </w:r>
    </w:p>
    <w:p w:rsidR="00855C68" w:rsidRPr="00855C68" w:rsidRDefault="00855C68" w:rsidP="000D0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C68">
        <w:rPr>
          <w:rFonts w:ascii="Times New Roman" w:hAnsi="Times New Roman" w:cs="Times New Roman"/>
          <w:sz w:val="28"/>
          <w:szCs w:val="28"/>
        </w:rPr>
        <w:t>R=11</w:t>
      </w:r>
    </w:p>
    <w:p w:rsidR="00855C68" w:rsidRPr="00855C68" w:rsidRDefault="00855C68" w:rsidP="000D0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C68">
        <w:rPr>
          <w:rFonts w:ascii="Times New Roman" w:hAnsi="Times New Roman" w:cs="Times New Roman"/>
          <w:b/>
          <w:sz w:val="28"/>
          <w:szCs w:val="28"/>
        </w:rPr>
        <w:t>R(10) = N (11)</w:t>
      </w:r>
    </w:p>
    <w:p w:rsidR="00C953D0" w:rsidRDefault="00855C68" w:rsidP="00C953D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55C68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855C6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220B76">
        <w:rPr>
          <w:rFonts w:ascii="Times New Roman" w:hAnsi="Times New Roman" w:cs="Times New Roman"/>
          <w:sz w:val="28"/>
          <w:szCs w:val="28"/>
        </w:rPr>
        <w:t>проведенной экспертизе</w:t>
      </w:r>
      <w:r w:rsidRPr="00855C68">
        <w:rPr>
          <w:rFonts w:ascii="Times New Roman" w:hAnsi="Times New Roman" w:cs="Times New Roman"/>
          <w:sz w:val="28"/>
          <w:szCs w:val="28"/>
        </w:rPr>
        <w:t xml:space="preserve"> и полученным показателям критериев эффективности муниципальной программы </w:t>
      </w:r>
      <w:r w:rsidRPr="00855C68">
        <w:rPr>
          <w:rFonts w:ascii="Times New Roman" w:hAnsi="Times New Roman" w:cs="Times New Roman"/>
          <w:bCs/>
          <w:sz w:val="28"/>
          <w:szCs w:val="28"/>
        </w:rPr>
        <w:t>«</w:t>
      </w:r>
      <w:r w:rsidRPr="00855C68"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«Пеклинское сельское поселение» на 2018 - 2020 годы</w:t>
      </w:r>
      <w:r w:rsidRPr="00855C6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855C68">
        <w:rPr>
          <w:rFonts w:ascii="Times New Roman" w:hAnsi="Times New Roman" w:cs="Times New Roman"/>
          <w:sz w:val="28"/>
          <w:szCs w:val="28"/>
        </w:rPr>
        <w:t xml:space="preserve">эффективность программы выше плановой, следовательно, </w:t>
      </w:r>
      <w:r w:rsidR="00C953D0">
        <w:rPr>
          <w:rFonts w:ascii="Times New Roman" w:hAnsi="Times New Roman" w:cs="Times New Roman"/>
          <w:sz w:val="28"/>
          <w:szCs w:val="28"/>
        </w:rPr>
        <w:t xml:space="preserve">её </w:t>
      </w:r>
      <w:r w:rsidRPr="00855C68">
        <w:rPr>
          <w:rFonts w:ascii="Times New Roman" w:hAnsi="Times New Roman" w:cs="Times New Roman"/>
          <w:sz w:val="28"/>
          <w:szCs w:val="28"/>
        </w:rPr>
        <w:t>реализация признается целесообразной</w:t>
      </w:r>
      <w:r w:rsidR="00C953D0">
        <w:rPr>
          <w:rFonts w:ascii="Times New Roman" w:hAnsi="Times New Roman" w:cs="Times New Roman"/>
          <w:sz w:val="28"/>
          <w:szCs w:val="28"/>
        </w:rPr>
        <w:t>.</w:t>
      </w:r>
    </w:p>
    <w:p w:rsidR="00C953D0" w:rsidRDefault="00C953D0" w:rsidP="00C953D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Pr="00C953D0" w:rsidRDefault="00855C68" w:rsidP="00C953D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3D0">
        <w:rPr>
          <w:rFonts w:ascii="Times New Roman" w:hAnsi="Times New Roman" w:cs="Times New Roman"/>
          <w:sz w:val="28"/>
          <w:szCs w:val="28"/>
        </w:rPr>
        <w:t xml:space="preserve"> </w:t>
      </w:r>
      <w:r w:rsidR="00D43473" w:rsidRPr="00C9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C95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сбалансированный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учетом внесенных изменений бюджет поселения на 2018 год в окончательной редакции утвержден с дефицитом в сумме </w:t>
      </w:r>
      <w:r w:rsidR="00C953D0">
        <w:rPr>
          <w:rFonts w:ascii="Times New Roman" w:eastAsia="Times New Roman" w:hAnsi="Times New Roman" w:cs="Times New Roman"/>
          <w:sz w:val="28"/>
          <w:szCs w:val="28"/>
          <w:lang w:eastAsia="ru-RU"/>
        </w:rPr>
        <w:t>4,6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</w:t>
      </w:r>
      <w:r>
        <w:rPr>
          <w:rFonts w:ascii="Times New Roman" w:hAnsi="Times New Roman" w:cs="Times New Roman"/>
          <w:sz w:val="28"/>
          <w:szCs w:val="28"/>
        </w:rPr>
        <w:t>источником финансирования которого являлся остаток средств на счете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2018 года бюджет </w:t>
      </w:r>
      <w:r w:rsidR="00C95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 с профицитом в сумме </w:t>
      </w:r>
      <w:r w:rsidR="00C953D0">
        <w:rPr>
          <w:rFonts w:ascii="Times New Roman" w:eastAsia="Times New Roman" w:hAnsi="Times New Roman" w:cs="Times New Roman"/>
          <w:sz w:val="28"/>
          <w:szCs w:val="28"/>
          <w:lang w:eastAsia="ru-RU"/>
        </w:rPr>
        <w:t>32,9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средств на счете бюджета поселения по состоянию на 01.01.2018 года составлял </w:t>
      </w:r>
      <w:r w:rsidR="00C953D0">
        <w:rPr>
          <w:rFonts w:ascii="Times New Roman" w:eastAsia="Times New Roman" w:hAnsi="Times New Roman" w:cs="Times New Roman"/>
          <w:sz w:val="28"/>
          <w:szCs w:val="28"/>
          <w:lang w:eastAsia="ru-RU"/>
        </w:rPr>
        <w:t>4,6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по состоянию на 01.01.2019 года – </w:t>
      </w:r>
      <w:r w:rsidR="00C953D0">
        <w:rPr>
          <w:rFonts w:ascii="Times New Roman" w:eastAsia="Times New Roman" w:hAnsi="Times New Roman" w:cs="Times New Roman"/>
          <w:sz w:val="28"/>
          <w:szCs w:val="28"/>
          <w:lang w:eastAsia="ru-RU"/>
        </w:rPr>
        <w:t>37,5</w:t>
      </w:r>
      <w:r w:rsidR="0027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решения </w:t>
      </w:r>
      <w:r w:rsidR="00C95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«О бюджете муниципального образования «</w:t>
      </w:r>
      <w:r w:rsidR="00C95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2018 год и на плановый период 2019 и 2020 годов» показатель верхнего предела муниципального внутреннего долга на 01.01.2019 года утвержден с нулевым значением. Согласно данным отчетности указанный показатель выполнен, внутренний долг отсутствует.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первоначальной редакции бюджета </w:t>
      </w:r>
      <w:r w:rsidR="00C95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средства резервного фонда </w:t>
      </w:r>
      <w:r w:rsidR="00C95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предусматривались в сумме </w:t>
      </w:r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 тыс. рублей. В окончательной редакции бюджета поселения средства резервного фонда отсутствуют.</w:t>
      </w:r>
    </w:p>
    <w:p w:rsidR="00D43473" w:rsidRDefault="00885C88" w:rsidP="00D4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4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проверке отчет об исполнении бюджета </w:t>
      </w:r>
      <w:r w:rsidR="00C95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содержит проект решения об утверждении отчета, состоящий из 3 пунктов и </w:t>
      </w:r>
      <w:r w:rsidR="000848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приложений, что соответствует статье 264.6 Бюджетного кодекса Российской Федерации.</w:t>
      </w:r>
    </w:p>
    <w:p w:rsidR="006F4A4E" w:rsidRDefault="006F4A4E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Pr="00AD697A" w:rsidRDefault="00D43473" w:rsidP="00AD697A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D69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:rsidR="006F4A4E" w:rsidRDefault="006F4A4E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C31E37" w:rsidP="00DF1CA3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использования субсидий бюджетным учреждением культуры.</w:t>
      </w:r>
    </w:p>
    <w:p w:rsidR="0027682C" w:rsidRPr="0027682C" w:rsidRDefault="0027682C" w:rsidP="0027682C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682C">
        <w:rPr>
          <w:rFonts w:ascii="Times New Roman" w:hAnsi="Times New Roman" w:cs="Times New Roman"/>
          <w:sz w:val="28"/>
          <w:szCs w:val="28"/>
        </w:rPr>
        <w:t xml:space="preserve">Согласно данным  годовой бюджетной отчетности «Отчет  об исполнении учреждением плана финансово-хозяйственной деятельности» формы 0503737 на 2018 год составлен по виду финансового обеспечения (КВФО </w:t>
      </w:r>
      <w:hyperlink r:id="rId8" w:history="1">
        <w:r w:rsidRPr="0027682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Pr="0027682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7682C" w:rsidRPr="0027682C" w:rsidRDefault="0027682C" w:rsidP="002768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682C">
        <w:rPr>
          <w:rFonts w:ascii="Times New Roman" w:hAnsi="Times New Roman" w:cs="Times New Roman"/>
          <w:sz w:val="28"/>
          <w:szCs w:val="28"/>
        </w:rPr>
        <w:t>В 2018 году бюджетному учреждению культуры предоставлена субсидия на выполнение муниципального задания в сумме 136,9  тыс. рублей, которая направлена на:</w:t>
      </w:r>
    </w:p>
    <w:p w:rsidR="0027682C" w:rsidRPr="0027682C" w:rsidRDefault="0027682C" w:rsidP="0027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2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«Закупку товаров, работ и услуг для обеспечения муниципальных нужд»  в сумме 127,2 тыс. рублей;</w:t>
      </w:r>
    </w:p>
    <w:p w:rsidR="0027682C" w:rsidRPr="0027682C" w:rsidRDefault="0027682C" w:rsidP="0027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2C">
        <w:rPr>
          <w:rFonts w:ascii="Times New Roman" w:eastAsia="Times New Roman" w:hAnsi="Times New Roman" w:cs="Times New Roman"/>
          <w:sz w:val="28"/>
          <w:szCs w:val="28"/>
          <w:lang w:eastAsia="ru-RU"/>
        </w:rPr>
        <w:t>-  «Иные бюджетные ассигнования» - 9,8 тыс. рублей, из них:</w:t>
      </w:r>
    </w:p>
    <w:p w:rsidR="0027682C" w:rsidRPr="0027682C" w:rsidRDefault="0027682C" w:rsidP="0027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уплата прочих налогов и сборов  – 8,6 тыс. рублей,</w:t>
      </w:r>
    </w:p>
    <w:p w:rsidR="0027682C" w:rsidRDefault="0027682C" w:rsidP="0027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уплата иных платежей  – 1,1 тыс. рублей.</w:t>
      </w:r>
    </w:p>
    <w:p w:rsidR="00A0402A" w:rsidRPr="00A0402A" w:rsidRDefault="00A0402A" w:rsidP="00A040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02A">
        <w:rPr>
          <w:rFonts w:ascii="Times New Roman" w:hAnsi="Times New Roman" w:cs="Times New Roman"/>
          <w:sz w:val="28"/>
          <w:szCs w:val="28"/>
        </w:rPr>
        <w:t>Расходы по учреждению культуры в 2018 году по КОСГУ  сложились следующим образом:</w:t>
      </w:r>
    </w:p>
    <w:p w:rsidR="00A0402A" w:rsidRPr="00A0402A" w:rsidRDefault="00A0402A" w:rsidP="00A0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0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услуги (223) – 125,0 тыс. рублей,</w:t>
      </w:r>
    </w:p>
    <w:p w:rsidR="00A0402A" w:rsidRPr="00A0402A" w:rsidRDefault="00A0402A" w:rsidP="00A0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0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работы, услуги (226) – 2,2 тыс. рублей,</w:t>
      </w:r>
    </w:p>
    <w:p w:rsidR="00A0402A" w:rsidRPr="00A0402A" w:rsidRDefault="00A0402A" w:rsidP="00A0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0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Налоги, пошлины и сборы (291)  – 8,6 тыс. рублей,</w:t>
      </w:r>
    </w:p>
    <w:p w:rsidR="00A0402A" w:rsidRDefault="00A0402A" w:rsidP="00A0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02A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 за нарушение законодательства о налогах и сборах, законодательства о страховых взносах (292) -  1,0 тыс. рублей.</w:t>
      </w:r>
    </w:p>
    <w:p w:rsidR="006F4A4E" w:rsidRPr="00A0402A" w:rsidRDefault="006F4A4E" w:rsidP="00A0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02A" w:rsidRPr="00A0402A" w:rsidRDefault="00A0402A" w:rsidP="00EE0D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402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Анализируя отчет об исполнении учреждением плана его финансово-хозяйственной деятельности за  2018 год, сделан вывод о неэффективном использовании средств в сумме 1,0  тыс. рублей, выразившееся  в уплате штрафных санкций за нарушение законодательства о налог и сборах, </w:t>
      </w:r>
      <w:r w:rsidRPr="00A0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02A">
        <w:rPr>
          <w:rFonts w:ascii="Times New Roman" w:hAnsi="Times New Roman" w:cs="Times New Roman"/>
          <w:b/>
          <w:i/>
          <w:sz w:val="28"/>
          <w:szCs w:val="28"/>
        </w:rPr>
        <w:t>законодательства о страховых взносах.</w:t>
      </w:r>
    </w:p>
    <w:p w:rsidR="0027682C" w:rsidRPr="0027682C" w:rsidRDefault="0027682C" w:rsidP="002768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Проанализирована полнота заполнения форм бухгалтерской отчетности, а также соответствие данных форм Инструкции о порядке составления, предоставления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33н.</w:t>
      </w:r>
    </w:p>
    <w:p w:rsidR="0027682C" w:rsidRPr="0027682C" w:rsidRDefault="0027682C" w:rsidP="002768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682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Представленная к проверке годовая бухгалтерская отчетность бюджетного учреждения культуры за 2018 год по составу соответствует требованиям Инструкции № 33н. </w:t>
      </w:r>
    </w:p>
    <w:p w:rsidR="0027682C" w:rsidRDefault="0027682C" w:rsidP="0027682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682C">
        <w:rPr>
          <w:rFonts w:ascii="Times New Roman" w:hAnsi="Times New Roman" w:cs="Times New Roman"/>
          <w:sz w:val="28"/>
          <w:szCs w:val="28"/>
        </w:rPr>
        <w:t>Информация о не представленных таблицах по причине отсутствия показателей отражена в соответствующих разделах пояснительной записки.</w:t>
      </w:r>
    </w:p>
    <w:p w:rsidR="006F4A4E" w:rsidRPr="0027682C" w:rsidRDefault="006F4A4E" w:rsidP="0027682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7C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D0E" w:rsidRDefault="000A06BE" w:rsidP="000A06BE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аналитического мероприятия сделан вывод, </w:t>
      </w:r>
      <w:r w:rsidRPr="00622CF0">
        <w:rPr>
          <w:rFonts w:ascii="Times New Roman" w:hAnsi="Times New Roman" w:cs="Times New Roman"/>
          <w:sz w:val="28"/>
          <w:szCs w:val="28"/>
        </w:rPr>
        <w:t xml:space="preserve">о неэффективном использовании средств бюджета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2CF0">
        <w:rPr>
          <w:rFonts w:ascii="Times New Roman" w:hAnsi="Times New Roman" w:cs="Times New Roman"/>
          <w:sz w:val="28"/>
          <w:szCs w:val="28"/>
        </w:rPr>
        <w:t>,</w:t>
      </w:r>
      <w:r w:rsidR="00D913AB">
        <w:rPr>
          <w:rFonts w:ascii="Times New Roman" w:hAnsi="Times New Roman" w:cs="Times New Roman"/>
          <w:sz w:val="28"/>
          <w:szCs w:val="28"/>
        </w:rPr>
        <w:t>8</w:t>
      </w:r>
      <w:r w:rsidRPr="00622CF0">
        <w:rPr>
          <w:rFonts w:ascii="Times New Roman" w:hAnsi="Times New Roman" w:cs="Times New Roman"/>
          <w:sz w:val="28"/>
          <w:szCs w:val="28"/>
        </w:rPr>
        <w:t xml:space="preserve"> тыс. рублей, выразившиеся в уплате пени</w:t>
      </w:r>
      <w:r>
        <w:rPr>
          <w:rFonts w:ascii="Times New Roman" w:hAnsi="Times New Roman" w:cs="Times New Roman"/>
          <w:sz w:val="28"/>
          <w:szCs w:val="28"/>
        </w:rPr>
        <w:t xml:space="preserve"> и штрафов</w:t>
      </w:r>
      <w:r w:rsidRPr="00622CF0">
        <w:rPr>
          <w:rFonts w:ascii="Times New Roman" w:hAnsi="Times New Roman" w:cs="Times New Roman"/>
          <w:sz w:val="28"/>
          <w:szCs w:val="28"/>
        </w:rPr>
        <w:t xml:space="preserve"> за нарушение законодательства о налог и сборах</w:t>
      </w:r>
      <w:r w:rsidR="00EE0D0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71D22" w:rsidRDefault="00787C4E" w:rsidP="000A06BE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D22">
        <w:rPr>
          <w:rFonts w:ascii="Times New Roman" w:hAnsi="Times New Roman" w:cs="Times New Roman"/>
          <w:sz w:val="28"/>
          <w:szCs w:val="28"/>
        </w:rPr>
        <w:t>Пеклинская сельская администрация – 0,8 тыс. рублей,</w:t>
      </w:r>
    </w:p>
    <w:p w:rsidR="00171D22" w:rsidRPr="00787C4E" w:rsidRDefault="000A06BE" w:rsidP="00787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C4E">
        <w:rPr>
          <w:rFonts w:ascii="Times New Roman" w:hAnsi="Times New Roman" w:cs="Times New Roman"/>
          <w:sz w:val="28"/>
          <w:szCs w:val="28"/>
        </w:rPr>
        <w:t xml:space="preserve"> </w:t>
      </w:r>
      <w:r w:rsidR="00171D22" w:rsidRPr="00787C4E">
        <w:rPr>
          <w:rFonts w:ascii="Times New Roman" w:hAnsi="Times New Roman" w:cs="Times New Roman"/>
          <w:sz w:val="28"/>
          <w:szCs w:val="28"/>
        </w:rPr>
        <w:t>МБУК «Пеклинский сельский Дом культуры – 1,0 тыс. рублей.</w:t>
      </w:r>
    </w:p>
    <w:p w:rsidR="00457359" w:rsidRDefault="00457359" w:rsidP="004573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C4E">
        <w:rPr>
          <w:rFonts w:ascii="Times New Roman" w:hAnsi="Times New Roman" w:cs="Times New Roman"/>
          <w:sz w:val="28"/>
          <w:szCs w:val="28"/>
          <w:shd w:val="clear" w:color="auto" w:fill="FFFFFF"/>
        </w:rPr>
        <w:t>В нарушение требований п. 159 Инструкции №191н в составе пояснительной записки</w:t>
      </w:r>
      <w:r w:rsidR="00870E6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87C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таблица 7 «Сведения о результатах внешнего муниципального финансового контроля» не содержит полной информации о мероприятиях по внешнему муниципальному финансовому контролю, проведенному в отчетном периоде. </w:t>
      </w:r>
    </w:p>
    <w:p w:rsidR="006F4A4E" w:rsidRPr="00787C4E" w:rsidRDefault="006F4A4E" w:rsidP="004573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4CEC" w:rsidRDefault="006F4CEC" w:rsidP="006F4C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6F4CEC" w:rsidRDefault="006F4CEC" w:rsidP="006F4CE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заключение на отчет об исполнении бюджета муниципального образования «Пеклинское сельское поселение» за 2018 год в Пеклинский сельский Совет народных депутатов с предложением рассмотреть проект решения «Об исполнении бюджета муниципального образования «Пеклинское сельское поселение» за 2018 год.</w:t>
      </w:r>
    </w:p>
    <w:p w:rsidR="006F4CEC" w:rsidRDefault="006F4CEC" w:rsidP="006F4CE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Пеклинской сельской администрации принять действенные меры по обеспечению эффективного и своевременного использования средств, предусмотренных в расходах бюджета.</w:t>
      </w:r>
    </w:p>
    <w:p w:rsidR="006F4CEC" w:rsidRDefault="006F4CEC" w:rsidP="006F4CE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контроль за эффективным управлением дебиторской и кредиторской задолженности.</w:t>
      </w:r>
    </w:p>
    <w:p w:rsidR="006F4CEC" w:rsidRDefault="006F4CEC" w:rsidP="006F4CE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качество предоставляемой бюджетной отчетности и ее формирование в строгом соответствии с требованиями Инструкции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 порядке составления и предоставление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135F32" w:rsidRDefault="00135F32" w:rsidP="00173B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B59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 председателя</w:t>
      </w:r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                                                          Н.А. Дороденкова</w:t>
      </w:r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3473" w:rsidSect="002A5CB8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2D" w:rsidRDefault="00726A2D" w:rsidP="002A5CB8">
      <w:pPr>
        <w:spacing w:after="0" w:line="240" w:lineRule="auto"/>
      </w:pPr>
      <w:r>
        <w:separator/>
      </w:r>
    </w:p>
  </w:endnote>
  <w:endnote w:type="continuationSeparator" w:id="0">
    <w:p w:rsidR="00726A2D" w:rsidRDefault="00726A2D" w:rsidP="002A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2D" w:rsidRDefault="00726A2D" w:rsidP="002A5CB8">
      <w:pPr>
        <w:spacing w:after="0" w:line="240" w:lineRule="auto"/>
      </w:pPr>
      <w:r>
        <w:separator/>
      </w:r>
    </w:p>
  </w:footnote>
  <w:footnote w:type="continuationSeparator" w:id="0">
    <w:p w:rsidR="00726A2D" w:rsidRDefault="00726A2D" w:rsidP="002A5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90983"/>
      <w:docPartObj>
        <w:docPartGallery w:val="Page Numbers (Top of Page)"/>
        <w:docPartUnique/>
      </w:docPartObj>
    </w:sdtPr>
    <w:sdtEndPr/>
    <w:sdtContent>
      <w:p w:rsidR="002A5CB8" w:rsidRDefault="00726A2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2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5CB8" w:rsidRDefault="002A5CB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D685F"/>
    <w:multiLevelType w:val="hybridMultilevel"/>
    <w:tmpl w:val="2A9C28B0"/>
    <w:lvl w:ilvl="0" w:tplc="84701C9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D4385"/>
    <w:multiLevelType w:val="hybridMultilevel"/>
    <w:tmpl w:val="842CFE62"/>
    <w:lvl w:ilvl="0" w:tplc="3FF287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473"/>
    <w:rsid w:val="0000055E"/>
    <w:rsid w:val="000069D7"/>
    <w:rsid w:val="00010415"/>
    <w:rsid w:val="0001560A"/>
    <w:rsid w:val="000350CE"/>
    <w:rsid w:val="00047FF5"/>
    <w:rsid w:val="00050286"/>
    <w:rsid w:val="00073B0F"/>
    <w:rsid w:val="000848F9"/>
    <w:rsid w:val="00091EB2"/>
    <w:rsid w:val="000A06BE"/>
    <w:rsid w:val="000B591D"/>
    <w:rsid w:val="000B7298"/>
    <w:rsid w:val="000D0DFF"/>
    <w:rsid w:val="000D2FB0"/>
    <w:rsid w:val="000F41E3"/>
    <w:rsid w:val="001027AD"/>
    <w:rsid w:val="00105C4F"/>
    <w:rsid w:val="00107923"/>
    <w:rsid w:val="00114837"/>
    <w:rsid w:val="0012423A"/>
    <w:rsid w:val="001334D8"/>
    <w:rsid w:val="00135F32"/>
    <w:rsid w:val="00151197"/>
    <w:rsid w:val="00160DE7"/>
    <w:rsid w:val="001709BF"/>
    <w:rsid w:val="00171D22"/>
    <w:rsid w:val="00173BEC"/>
    <w:rsid w:val="00173F0D"/>
    <w:rsid w:val="001911EA"/>
    <w:rsid w:val="00194B61"/>
    <w:rsid w:val="001A4E09"/>
    <w:rsid w:val="001B72C1"/>
    <w:rsid w:val="001D49DA"/>
    <w:rsid w:val="001F2B91"/>
    <w:rsid w:val="001F34DE"/>
    <w:rsid w:val="0021319D"/>
    <w:rsid w:val="00213B6A"/>
    <w:rsid w:val="00220B76"/>
    <w:rsid w:val="00250BDF"/>
    <w:rsid w:val="002710A0"/>
    <w:rsid w:val="0027682C"/>
    <w:rsid w:val="00284D91"/>
    <w:rsid w:val="002873C7"/>
    <w:rsid w:val="00294BA4"/>
    <w:rsid w:val="002A5CB8"/>
    <w:rsid w:val="002A648F"/>
    <w:rsid w:val="002B7A04"/>
    <w:rsid w:val="003275B0"/>
    <w:rsid w:val="00333A06"/>
    <w:rsid w:val="003455C1"/>
    <w:rsid w:val="00362D3B"/>
    <w:rsid w:val="00366A56"/>
    <w:rsid w:val="00372C75"/>
    <w:rsid w:val="00385547"/>
    <w:rsid w:val="003C4AA2"/>
    <w:rsid w:val="003D4E1C"/>
    <w:rsid w:val="003D7770"/>
    <w:rsid w:val="003E018B"/>
    <w:rsid w:val="003E23EF"/>
    <w:rsid w:val="004201D8"/>
    <w:rsid w:val="0043428B"/>
    <w:rsid w:val="00444C20"/>
    <w:rsid w:val="00457359"/>
    <w:rsid w:val="00475A33"/>
    <w:rsid w:val="00475D2A"/>
    <w:rsid w:val="004834F7"/>
    <w:rsid w:val="004923B9"/>
    <w:rsid w:val="004A260B"/>
    <w:rsid w:val="004A5673"/>
    <w:rsid w:val="004A6824"/>
    <w:rsid w:val="004C2CF5"/>
    <w:rsid w:val="004C5320"/>
    <w:rsid w:val="004E000A"/>
    <w:rsid w:val="004F52C9"/>
    <w:rsid w:val="00506E21"/>
    <w:rsid w:val="0053252C"/>
    <w:rsid w:val="005514F2"/>
    <w:rsid w:val="0056015E"/>
    <w:rsid w:val="005620EB"/>
    <w:rsid w:val="005632F8"/>
    <w:rsid w:val="005725A2"/>
    <w:rsid w:val="00581078"/>
    <w:rsid w:val="005A7553"/>
    <w:rsid w:val="005B0944"/>
    <w:rsid w:val="005B1470"/>
    <w:rsid w:val="005D580F"/>
    <w:rsid w:val="005E46AB"/>
    <w:rsid w:val="00635F03"/>
    <w:rsid w:val="006554FC"/>
    <w:rsid w:val="0069190F"/>
    <w:rsid w:val="006A665A"/>
    <w:rsid w:val="006C5571"/>
    <w:rsid w:val="006D0A58"/>
    <w:rsid w:val="006D4F91"/>
    <w:rsid w:val="006F0F9C"/>
    <w:rsid w:val="006F4A4E"/>
    <w:rsid w:val="006F4CEC"/>
    <w:rsid w:val="006F4EE1"/>
    <w:rsid w:val="007034A9"/>
    <w:rsid w:val="00705E6F"/>
    <w:rsid w:val="00710CEB"/>
    <w:rsid w:val="007204E1"/>
    <w:rsid w:val="00726123"/>
    <w:rsid w:val="00726A2D"/>
    <w:rsid w:val="00734F8D"/>
    <w:rsid w:val="007671A0"/>
    <w:rsid w:val="00772393"/>
    <w:rsid w:val="007846A0"/>
    <w:rsid w:val="00787C4E"/>
    <w:rsid w:val="007A0B6B"/>
    <w:rsid w:val="007C3632"/>
    <w:rsid w:val="007C698E"/>
    <w:rsid w:val="007C7863"/>
    <w:rsid w:val="007E68BE"/>
    <w:rsid w:val="007F6523"/>
    <w:rsid w:val="00820BE9"/>
    <w:rsid w:val="0082333D"/>
    <w:rsid w:val="00826935"/>
    <w:rsid w:val="00840CCD"/>
    <w:rsid w:val="00855C68"/>
    <w:rsid w:val="00870E66"/>
    <w:rsid w:val="00885C88"/>
    <w:rsid w:val="008C1ED2"/>
    <w:rsid w:val="008C3FDA"/>
    <w:rsid w:val="008D7223"/>
    <w:rsid w:val="008E6E6C"/>
    <w:rsid w:val="009378D6"/>
    <w:rsid w:val="00963495"/>
    <w:rsid w:val="00966F80"/>
    <w:rsid w:val="00970518"/>
    <w:rsid w:val="00973769"/>
    <w:rsid w:val="00987207"/>
    <w:rsid w:val="009C0346"/>
    <w:rsid w:val="009C1D87"/>
    <w:rsid w:val="009C40C5"/>
    <w:rsid w:val="009D435E"/>
    <w:rsid w:val="009E105C"/>
    <w:rsid w:val="00A0402A"/>
    <w:rsid w:val="00A05A99"/>
    <w:rsid w:val="00A15B21"/>
    <w:rsid w:val="00A24670"/>
    <w:rsid w:val="00A42BDA"/>
    <w:rsid w:val="00A90184"/>
    <w:rsid w:val="00A9558D"/>
    <w:rsid w:val="00AA461C"/>
    <w:rsid w:val="00AB0484"/>
    <w:rsid w:val="00AB666E"/>
    <w:rsid w:val="00AC5092"/>
    <w:rsid w:val="00AC7B1C"/>
    <w:rsid w:val="00AD697A"/>
    <w:rsid w:val="00B01D8A"/>
    <w:rsid w:val="00B02ECC"/>
    <w:rsid w:val="00B041F7"/>
    <w:rsid w:val="00B359D9"/>
    <w:rsid w:val="00B40BCC"/>
    <w:rsid w:val="00B41FD5"/>
    <w:rsid w:val="00B560B5"/>
    <w:rsid w:val="00BA2A7B"/>
    <w:rsid w:val="00BC4578"/>
    <w:rsid w:val="00BC5E89"/>
    <w:rsid w:val="00BF4BBF"/>
    <w:rsid w:val="00C2457D"/>
    <w:rsid w:val="00C31E37"/>
    <w:rsid w:val="00C502E8"/>
    <w:rsid w:val="00C53248"/>
    <w:rsid w:val="00C540FF"/>
    <w:rsid w:val="00C622CF"/>
    <w:rsid w:val="00C80A8E"/>
    <w:rsid w:val="00C9489C"/>
    <w:rsid w:val="00C953D0"/>
    <w:rsid w:val="00C97A8E"/>
    <w:rsid w:val="00CB5666"/>
    <w:rsid w:val="00CD47B3"/>
    <w:rsid w:val="00CD6667"/>
    <w:rsid w:val="00CF5088"/>
    <w:rsid w:val="00D04E2A"/>
    <w:rsid w:val="00D123D9"/>
    <w:rsid w:val="00D3780D"/>
    <w:rsid w:val="00D43473"/>
    <w:rsid w:val="00D63A7E"/>
    <w:rsid w:val="00D902A6"/>
    <w:rsid w:val="00D913AB"/>
    <w:rsid w:val="00D91A62"/>
    <w:rsid w:val="00D972FB"/>
    <w:rsid w:val="00DF1CA3"/>
    <w:rsid w:val="00E04F01"/>
    <w:rsid w:val="00E11895"/>
    <w:rsid w:val="00E15B11"/>
    <w:rsid w:val="00E30F29"/>
    <w:rsid w:val="00E439C3"/>
    <w:rsid w:val="00E61061"/>
    <w:rsid w:val="00E846D1"/>
    <w:rsid w:val="00EA3C08"/>
    <w:rsid w:val="00ED3155"/>
    <w:rsid w:val="00EE0D0E"/>
    <w:rsid w:val="00EE5DDD"/>
    <w:rsid w:val="00EE659B"/>
    <w:rsid w:val="00EF127B"/>
    <w:rsid w:val="00F30A29"/>
    <w:rsid w:val="00F34F33"/>
    <w:rsid w:val="00F45A9F"/>
    <w:rsid w:val="00F52D1E"/>
    <w:rsid w:val="00F90A18"/>
    <w:rsid w:val="00FB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AAE1B0-4051-4D67-8EAB-53EF7711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D4347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D434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43473"/>
  </w:style>
  <w:style w:type="paragraph" w:styleId="2">
    <w:name w:val="Body Text Indent 2"/>
    <w:basedOn w:val="a"/>
    <w:link w:val="20"/>
    <w:uiPriority w:val="99"/>
    <w:unhideWhenUsed/>
    <w:rsid w:val="00D434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43473"/>
  </w:style>
  <w:style w:type="paragraph" w:styleId="a5">
    <w:name w:val="List Paragraph"/>
    <w:basedOn w:val="a"/>
    <w:uiPriority w:val="34"/>
    <w:qFormat/>
    <w:rsid w:val="00D43473"/>
    <w:pPr>
      <w:ind w:left="720"/>
      <w:contextualSpacing/>
    </w:pPr>
  </w:style>
  <w:style w:type="paragraph" w:customStyle="1" w:styleId="ConsNormal">
    <w:name w:val="ConsNormal"/>
    <w:rsid w:val="00D43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4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C457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A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5CB8"/>
  </w:style>
  <w:style w:type="paragraph" w:styleId="aa">
    <w:name w:val="footer"/>
    <w:basedOn w:val="a"/>
    <w:link w:val="ab"/>
    <w:uiPriority w:val="99"/>
    <w:semiHidden/>
    <w:unhideWhenUsed/>
    <w:rsid w:val="002A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5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259327E16B6E667D210CA287D9256E31FDDD49A235AAF2EDF8BCCA538A6906308881F2F3C52499VEZ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AA4CF-E392-47E1-9C8D-CD7A1FC0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3781</Words>
  <Characters>21553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143</cp:revision>
  <cp:lastPrinted>2019-03-13T10:41:00Z</cp:lastPrinted>
  <dcterms:created xsi:type="dcterms:W3CDTF">2019-03-04T07:09:00Z</dcterms:created>
  <dcterms:modified xsi:type="dcterms:W3CDTF">2019-04-26T09:44:00Z</dcterms:modified>
</cp:coreProperties>
</file>