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561" w:rsidRDefault="00BF3561" w:rsidP="00A6487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заседания аукционной комиссии по результатам аукциона.</w:t>
      </w:r>
    </w:p>
    <w:p w:rsidR="00BF3561" w:rsidRDefault="00BF3561" w:rsidP="00A6487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6487C" w:rsidRPr="00A6487C" w:rsidRDefault="00F06E41" w:rsidP="00A6487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02 сентября</w:t>
      </w:r>
      <w:r w:rsidR="004E7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 в 11 </w:t>
      </w:r>
      <w:r w:rsidR="00A6487C" w:rsidRPr="00A6487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 00 минут (время московское)</w:t>
      </w:r>
    </w:p>
    <w:p w:rsidR="00A6487C" w:rsidRPr="00A6487C" w:rsidRDefault="00A6487C" w:rsidP="00A6487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Брянская область, </w:t>
      </w:r>
      <w:r w:rsidR="00F06E41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Дубровский район д. Пеклино ул. Калинина д.30</w:t>
      </w:r>
      <w:r w:rsidRPr="00A64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6487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A64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06E4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администрации Пеклинского сельского поселения</w:t>
      </w:r>
      <w:r w:rsidRPr="00A64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заседание аукционной комиссии по продаже муниципального имущества.</w:t>
      </w:r>
    </w:p>
    <w:p w:rsidR="00A6487C" w:rsidRPr="00A6487C" w:rsidRDefault="00A6487C" w:rsidP="00A6487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Продавец: </w:t>
      </w:r>
      <w:r w:rsidR="00F06E41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«Пеклинское сельское поселение»</w:t>
      </w:r>
      <w:r w:rsidR="00F06E41" w:rsidRPr="00A64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487C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Дубровского района</w:t>
      </w:r>
    </w:p>
    <w:p w:rsidR="00A6487C" w:rsidRPr="00A6487C" w:rsidRDefault="00A6487C" w:rsidP="00A6487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87C" w:rsidRPr="00A6487C" w:rsidRDefault="00A6487C" w:rsidP="00A6487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87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Ведется аудиозапись.</w:t>
      </w:r>
    </w:p>
    <w:p w:rsidR="00A6487C" w:rsidRPr="00A6487C" w:rsidRDefault="00A6487C" w:rsidP="00A648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87C" w:rsidRPr="00A6487C" w:rsidRDefault="00A6487C" w:rsidP="00A648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</w:t>
      </w:r>
      <w:r w:rsidR="00F06E4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 на заседании присутствуют 3</w:t>
      </w:r>
      <w:r w:rsidRPr="00A64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</w:t>
      </w:r>
      <w:r w:rsidR="00F06E4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64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комиссии, что составило 100% от общего количества членов комиссии. Кворум имеется, заседание правомочно.</w:t>
      </w:r>
    </w:p>
    <w:p w:rsidR="00A6487C" w:rsidRPr="00A6487C" w:rsidRDefault="00A6487C" w:rsidP="00A6487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87C" w:rsidRPr="00A6487C" w:rsidRDefault="00CF668A" w:rsidP="00A6487C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6487C" w:rsidRPr="00A648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ПОВЕСТКА ДНЯ</w:t>
      </w:r>
      <w:r w:rsidR="00A6487C" w:rsidRPr="00A64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A6487C" w:rsidRPr="00A6487C" w:rsidRDefault="00A6487C" w:rsidP="00A6487C">
      <w:pPr>
        <w:widowControl w:val="0"/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87C" w:rsidRPr="00A6487C" w:rsidRDefault="00A6487C" w:rsidP="00A6487C">
      <w:pPr>
        <w:widowControl w:val="0"/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87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продаже муниципального имущества:</w:t>
      </w:r>
    </w:p>
    <w:p w:rsidR="006E2B57" w:rsidRPr="00FF791B" w:rsidRDefault="004E706A" w:rsidP="006E2B57">
      <w:pPr>
        <w:pStyle w:val="a4"/>
        <w:jc w:val="both"/>
        <w:rPr>
          <w:color w:val="39465C"/>
          <w:sz w:val="28"/>
          <w:szCs w:val="28"/>
        </w:rPr>
      </w:pPr>
      <w:r>
        <w:rPr>
          <w:sz w:val="28"/>
          <w:szCs w:val="28"/>
        </w:rPr>
        <w:t xml:space="preserve"> Лот № 1</w:t>
      </w:r>
      <w:r w:rsidR="006E2B57" w:rsidRPr="00FF791B">
        <w:rPr>
          <w:color w:val="39465C"/>
          <w:sz w:val="28"/>
          <w:szCs w:val="28"/>
        </w:rPr>
        <w:t xml:space="preserve"> - земельный участок, расположенный по адресу: Брянская область, Дубровский район, СПК «Слава», площадью </w:t>
      </w:r>
      <w:r w:rsidR="006E2B57" w:rsidRPr="00545E8E">
        <w:rPr>
          <w:sz w:val="28"/>
          <w:szCs w:val="28"/>
        </w:rPr>
        <w:t xml:space="preserve">551415,0+/-6498,0 </w:t>
      </w:r>
      <w:proofErr w:type="spellStart"/>
      <w:r w:rsidR="006E2B57" w:rsidRPr="00545E8E">
        <w:rPr>
          <w:sz w:val="28"/>
          <w:szCs w:val="28"/>
        </w:rPr>
        <w:t>кв.м</w:t>
      </w:r>
      <w:proofErr w:type="spellEnd"/>
      <w:r w:rsidR="006E2B57" w:rsidRPr="00545E8E">
        <w:rPr>
          <w:sz w:val="28"/>
          <w:szCs w:val="28"/>
        </w:rPr>
        <w:t xml:space="preserve">. с кадастровым номером 32:05:0000000:695 </w:t>
      </w:r>
      <w:r w:rsidR="006E2B57" w:rsidRPr="00FF791B">
        <w:rPr>
          <w:color w:val="39465C"/>
          <w:sz w:val="28"/>
          <w:szCs w:val="28"/>
        </w:rPr>
        <w:t>из земель сельскохозяйственного назначения, разрешенное использование: для сельскохозяйственного производства. Форма собственности: муниципальная.</w:t>
      </w:r>
    </w:p>
    <w:p w:rsidR="00A6487C" w:rsidRPr="00A6487C" w:rsidRDefault="00A6487C" w:rsidP="00A6487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A64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Извещение о проведении настоящего аукциона было размещено                            на официальном сайте Российской Федерации для размещения информации                 о проведении торгов </w:t>
      </w:r>
      <w:r w:rsidRPr="00A6487C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www</w:t>
      </w:r>
      <w:r w:rsidRPr="00A6487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Pr="00A6487C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torgi</w:t>
      </w:r>
      <w:proofErr w:type="spellEnd"/>
      <w:r w:rsidRPr="00A6487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Pr="00A6487C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gov</w:t>
      </w:r>
      <w:proofErr w:type="spellEnd"/>
      <w:r w:rsidRPr="00A6487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Pr="00A6487C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  <w:proofErr w:type="spellEnd"/>
      <w:r w:rsidRPr="00A64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74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 </w:t>
      </w:r>
      <w:r w:rsidRPr="00A6487C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 муниципального образования «</w:t>
      </w:r>
      <w:r w:rsidR="006E2B5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Пеклинское сельское поселение</w:t>
      </w:r>
      <w:r w:rsidRPr="00A64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сети «Интернет» </w:t>
      </w:r>
      <w:hyperlink r:id="rId6" w:history="1">
        <w:r w:rsidR="006E2B57" w:rsidRPr="00DB0B08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6E2B57" w:rsidRPr="00DB0B08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6E2B57" w:rsidRPr="00DB0B08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peklino</w:t>
        </w:r>
        <w:proofErr w:type="spellEnd"/>
        <w:r w:rsidR="006E2B57" w:rsidRPr="00DB0B08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6E2B57" w:rsidRPr="00DB0B08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6E2B57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  </w:t>
      </w:r>
      <w:r w:rsidR="006E2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 июля</w:t>
      </w:r>
      <w:r w:rsidR="00A17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</w:t>
      </w:r>
      <w:r w:rsidRPr="00A64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года, по продаже муниципального имущества в собственность граждан и юридических </w:t>
      </w:r>
      <w:r w:rsidR="00A17DB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лиц.</w:t>
      </w:r>
      <w:proofErr w:type="gramEnd"/>
      <w:r w:rsidR="00A17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Заявки принимались по </w:t>
      </w:r>
      <w:r w:rsidR="00E616A3">
        <w:rPr>
          <w:rFonts w:ascii="Times New Roman" w:eastAsia="Times New Roman" w:hAnsi="Times New Roman" w:cs="Times New Roman"/>
          <w:sz w:val="28"/>
          <w:szCs w:val="28"/>
          <w:lang w:eastAsia="ru-RU"/>
        </w:rPr>
        <w:t>27 августа</w:t>
      </w:r>
      <w:r w:rsidR="00A17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</w:t>
      </w:r>
      <w:r w:rsidRPr="00A6487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включительно.</w:t>
      </w:r>
    </w:p>
    <w:p w:rsidR="00A6487C" w:rsidRPr="00A6487C" w:rsidRDefault="00A6487C" w:rsidP="00A6487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аукционную комиссию на покупку муниципального имущества по Лоту № 1 поступило 2 заявки: </w:t>
      </w:r>
    </w:p>
    <w:p w:rsidR="00A6487C" w:rsidRPr="00A6487C" w:rsidRDefault="00A6487C" w:rsidP="00A6487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Участниками аукциона</w:t>
      </w:r>
      <w:r w:rsidR="00A17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Протокола № 1 от </w:t>
      </w:r>
      <w:r w:rsidR="00B74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 августа </w:t>
      </w:r>
      <w:r w:rsidR="00A17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</w:t>
      </w:r>
      <w:r w:rsidRPr="00A64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proofErr w:type="gramStart"/>
      <w:r w:rsidRPr="00A648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признаны</w:t>
      </w:r>
      <w:proofErr w:type="gramEnd"/>
      <w:r w:rsidRPr="00A64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CA3D03" w:rsidRPr="00CA3D03" w:rsidRDefault="00CA3D03" w:rsidP="00CA3D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</w:pPr>
      <w:r w:rsidRPr="00CA3D03"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  <w:t>- ООО «Брянская мясная компания</w:t>
      </w:r>
      <w:r w:rsidR="00C265AF"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  <w:t>»</w:t>
      </w:r>
    </w:p>
    <w:p w:rsidR="00A6487C" w:rsidRPr="00CA3D03" w:rsidRDefault="00CA3D03" w:rsidP="00CA3D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D03"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  <w:t xml:space="preserve">- </w:t>
      </w:r>
      <w:proofErr w:type="spellStart"/>
      <w:r w:rsidRPr="00CA3D03"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  <w:t>Анисин</w:t>
      </w:r>
      <w:proofErr w:type="spellEnd"/>
      <w:r w:rsidRPr="00CA3D03"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  <w:t xml:space="preserve"> Александр Николаевич </w:t>
      </w:r>
    </w:p>
    <w:p w:rsidR="00A6487C" w:rsidRPr="00A6487C" w:rsidRDefault="00A17DB6" w:rsidP="00A6487C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 </w:t>
      </w:r>
      <w:r w:rsidR="00A6487C" w:rsidRPr="00A6487C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65A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ведомлен</w:t>
      </w:r>
      <w:r w:rsidR="00C265A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принятом </w:t>
      </w:r>
      <w:r w:rsidR="00A6487C" w:rsidRPr="00A6487C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аукционной комиссией решении о призна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нии их участниками аукциона </w:t>
      </w:r>
      <w:r w:rsidR="00C26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 августа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</w:t>
      </w:r>
      <w:r w:rsidR="00A6487C" w:rsidRPr="00A64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года,  участники аукциона извещены о дате и времени проведения торгов. </w:t>
      </w:r>
    </w:p>
    <w:p w:rsidR="00A6487C" w:rsidRDefault="00A6487C" w:rsidP="00A6487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4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</w:p>
    <w:p w:rsidR="0088768E" w:rsidRDefault="005569EF" w:rsidP="00A6487C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 день проведения аукциона на аукцион явился только один из участников -</w:t>
      </w:r>
      <w:r w:rsidRPr="00556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«Брянская мясная компания»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лице представителя Савочкина Алексея Валентиновича (доверенность 32 АБ 1386327 от 10.05.2018 г.).</w:t>
      </w:r>
    </w:p>
    <w:p w:rsidR="005569EF" w:rsidRDefault="005569EF" w:rsidP="00A6487C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6487C" w:rsidRDefault="005569EF" w:rsidP="00A6487C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связи с вышеизложенным и на основании ст.39.12 п.19 Земельного Кодекса РФ</w:t>
      </w:r>
      <w:r w:rsidR="008269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решила</w:t>
      </w:r>
      <w:r w:rsidR="00A6487C" w:rsidRPr="00A6487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8269B1" w:rsidRDefault="00950ADD" w:rsidP="008269B1">
      <w:pPr>
        <w:pStyle w:val="a4"/>
        <w:widowControl w:val="0"/>
        <w:numPr>
          <w:ilvl w:val="0"/>
          <w:numId w:val="2"/>
        </w:numPr>
        <w:spacing w:after="0"/>
        <w:contextualSpacing/>
        <w:jc w:val="both"/>
        <w:rPr>
          <w:sz w:val="28"/>
          <w:szCs w:val="28"/>
        </w:rPr>
      </w:pPr>
      <w:proofErr w:type="gramStart"/>
      <w:r w:rsidRPr="008269B1">
        <w:rPr>
          <w:sz w:val="28"/>
          <w:szCs w:val="28"/>
        </w:rPr>
        <w:t>А</w:t>
      </w:r>
      <w:r w:rsidR="00A6487C" w:rsidRPr="008269B1">
        <w:rPr>
          <w:sz w:val="28"/>
          <w:szCs w:val="28"/>
        </w:rPr>
        <w:t>укцион</w:t>
      </w:r>
      <w:proofErr w:type="gramEnd"/>
      <w:r w:rsidR="00A6487C" w:rsidRPr="008269B1">
        <w:rPr>
          <w:sz w:val="28"/>
          <w:szCs w:val="28"/>
        </w:rPr>
        <w:t xml:space="preserve"> </w:t>
      </w:r>
      <w:r w:rsidR="008269B1" w:rsidRPr="008269B1">
        <w:rPr>
          <w:sz w:val="28"/>
          <w:szCs w:val="28"/>
        </w:rPr>
        <w:t>назначенный</w:t>
      </w:r>
      <w:r w:rsidR="008269B1" w:rsidRPr="008269B1">
        <w:rPr>
          <w:sz w:val="28"/>
          <w:szCs w:val="28"/>
        </w:rPr>
        <w:t xml:space="preserve"> на 02 сентября 2019 года </w:t>
      </w:r>
      <w:r w:rsidR="00A6487C" w:rsidRPr="008269B1">
        <w:rPr>
          <w:sz w:val="28"/>
          <w:szCs w:val="28"/>
        </w:rPr>
        <w:t>по продаже муниципального имущества по Лоту № 1</w:t>
      </w:r>
      <w:r w:rsidR="008269B1" w:rsidRPr="008269B1">
        <w:rPr>
          <w:sz w:val="28"/>
          <w:szCs w:val="28"/>
        </w:rPr>
        <w:t xml:space="preserve"> -</w:t>
      </w:r>
      <w:r w:rsidRPr="008269B1">
        <w:rPr>
          <w:sz w:val="28"/>
          <w:szCs w:val="28"/>
        </w:rPr>
        <w:t xml:space="preserve"> </w:t>
      </w:r>
      <w:r w:rsidR="008269B1" w:rsidRPr="008269B1">
        <w:rPr>
          <w:color w:val="39465C"/>
          <w:sz w:val="28"/>
          <w:szCs w:val="28"/>
        </w:rPr>
        <w:t xml:space="preserve">земельный участок, расположенный по адресу: Брянская область, Дубровский район, СПК «Слава», площадью </w:t>
      </w:r>
      <w:r w:rsidR="008269B1" w:rsidRPr="008269B1">
        <w:rPr>
          <w:sz w:val="28"/>
          <w:szCs w:val="28"/>
        </w:rPr>
        <w:t xml:space="preserve">551415,0+/-6498,0 </w:t>
      </w:r>
      <w:proofErr w:type="spellStart"/>
      <w:r w:rsidR="008269B1" w:rsidRPr="008269B1">
        <w:rPr>
          <w:sz w:val="28"/>
          <w:szCs w:val="28"/>
        </w:rPr>
        <w:t>кв.м</w:t>
      </w:r>
      <w:proofErr w:type="spellEnd"/>
      <w:r w:rsidR="008269B1" w:rsidRPr="008269B1">
        <w:rPr>
          <w:sz w:val="28"/>
          <w:szCs w:val="28"/>
        </w:rPr>
        <w:t xml:space="preserve">. с кадастровым номером 32:05:0000000:695 </w:t>
      </w:r>
      <w:r w:rsidR="008269B1" w:rsidRPr="008269B1">
        <w:rPr>
          <w:color w:val="39465C"/>
          <w:sz w:val="28"/>
          <w:szCs w:val="28"/>
        </w:rPr>
        <w:t>из земель сельскохозяйственного назначения, разрешенное использование: для сельскохозяйственного производства</w:t>
      </w:r>
      <w:r w:rsidR="008269B1" w:rsidRPr="008269B1">
        <w:rPr>
          <w:color w:val="39465C"/>
          <w:sz w:val="28"/>
          <w:szCs w:val="28"/>
        </w:rPr>
        <w:t xml:space="preserve">, </w:t>
      </w:r>
      <w:r w:rsidRPr="008269B1">
        <w:rPr>
          <w:sz w:val="28"/>
          <w:szCs w:val="28"/>
        </w:rPr>
        <w:t>п</w:t>
      </w:r>
      <w:r w:rsidRPr="008269B1">
        <w:rPr>
          <w:sz w:val="28"/>
          <w:szCs w:val="28"/>
        </w:rPr>
        <w:t>ризнать несостоявшимся</w:t>
      </w:r>
      <w:r w:rsidR="005569EF" w:rsidRPr="008269B1">
        <w:rPr>
          <w:sz w:val="28"/>
          <w:szCs w:val="28"/>
        </w:rPr>
        <w:t>, в связи с неявкой одного из участников.</w:t>
      </w:r>
      <w:r w:rsidR="008269B1" w:rsidRPr="008269B1">
        <w:rPr>
          <w:sz w:val="28"/>
          <w:szCs w:val="28"/>
        </w:rPr>
        <w:t xml:space="preserve"> </w:t>
      </w:r>
    </w:p>
    <w:p w:rsidR="008269B1" w:rsidRDefault="008269B1" w:rsidP="008269B1">
      <w:pPr>
        <w:pStyle w:val="a4"/>
        <w:widowControl w:val="0"/>
        <w:spacing w:after="0"/>
        <w:ind w:left="720"/>
        <w:contextualSpacing/>
        <w:jc w:val="both"/>
        <w:rPr>
          <w:sz w:val="28"/>
          <w:szCs w:val="28"/>
        </w:rPr>
      </w:pPr>
    </w:p>
    <w:p w:rsidR="00A6487C" w:rsidRPr="000D3E0F" w:rsidRDefault="005569EF" w:rsidP="008269B1">
      <w:pPr>
        <w:pStyle w:val="a4"/>
        <w:widowControl w:val="0"/>
        <w:numPr>
          <w:ilvl w:val="0"/>
          <w:numId w:val="2"/>
        </w:numPr>
        <w:spacing w:after="0"/>
        <w:contextualSpacing/>
        <w:jc w:val="both"/>
        <w:rPr>
          <w:sz w:val="28"/>
          <w:szCs w:val="28"/>
        </w:rPr>
      </w:pPr>
      <w:proofErr w:type="gramStart"/>
      <w:r w:rsidRPr="008269B1">
        <w:rPr>
          <w:sz w:val="28"/>
          <w:szCs w:val="28"/>
        </w:rPr>
        <w:t>На основании ст.39.</w:t>
      </w:r>
      <w:r w:rsidR="00BB5A48">
        <w:rPr>
          <w:sz w:val="28"/>
          <w:szCs w:val="28"/>
        </w:rPr>
        <w:t>12 п.</w:t>
      </w:r>
      <w:r w:rsidRPr="008269B1">
        <w:rPr>
          <w:sz w:val="28"/>
          <w:szCs w:val="28"/>
        </w:rPr>
        <w:t xml:space="preserve">20 Земельного кодекса РФ по истечение 10 дней </w:t>
      </w:r>
      <w:r w:rsidR="008269B1" w:rsidRPr="008269B1">
        <w:rPr>
          <w:sz w:val="28"/>
          <w:szCs w:val="28"/>
        </w:rPr>
        <w:t xml:space="preserve">  </w:t>
      </w:r>
      <w:r w:rsidR="00CF668A" w:rsidRPr="00FF791B">
        <w:rPr>
          <w:color w:val="39465C"/>
          <w:sz w:val="28"/>
          <w:szCs w:val="28"/>
        </w:rPr>
        <w:t xml:space="preserve">со дня размещения </w:t>
      </w:r>
      <w:r w:rsidR="00CF668A" w:rsidRPr="008269B1">
        <w:rPr>
          <w:sz w:val="28"/>
          <w:szCs w:val="28"/>
        </w:rPr>
        <w:t xml:space="preserve">настоящего протокола </w:t>
      </w:r>
      <w:r w:rsidR="00CF668A" w:rsidRPr="00FF791B">
        <w:rPr>
          <w:color w:val="39465C"/>
          <w:sz w:val="28"/>
          <w:szCs w:val="28"/>
        </w:rPr>
        <w:t>на официальном сайте в сети «Интернет» для размещения информации о проведении торгов, определенном Правительством Российской Федерации (</w:t>
      </w:r>
      <w:hyperlink r:id="rId7" w:history="1">
        <w:r w:rsidR="00CF668A" w:rsidRPr="00FF791B">
          <w:rPr>
            <w:rStyle w:val="a6"/>
            <w:color w:val="5F5F5F"/>
            <w:sz w:val="28"/>
            <w:szCs w:val="28"/>
          </w:rPr>
          <w:t>www.torgi.gov.ru</w:t>
        </w:r>
      </w:hyperlink>
      <w:r w:rsidR="00CF668A">
        <w:rPr>
          <w:color w:val="39465C"/>
          <w:sz w:val="28"/>
          <w:szCs w:val="28"/>
        </w:rPr>
        <w:t>)</w:t>
      </w:r>
      <w:r w:rsidRPr="008269B1">
        <w:rPr>
          <w:sz w:val="28"/>
          <w:szCs w:val="28"/>
        </w:rPr>
        <w:t xml:space="preserve"> за</w:t>
      </w:r>
      <w:r w:rsidR="0088768E" w:rsidRPr="008269B1">
        <w:rPr>
          <w:sz w:val="28"/>
          <w:szCs w:val="28"/>
        </w:rPr>
        <w:t xml:space="preserve">ключить с ООО «Брянская мясная компания» договор купли-продажи на </w:t>
      </w:r>
      <w:r w:rsidR="0088768E" w:rsidRPr="008269B1">
        <w:rPr>
          <w:color w:val="39465C"/>
          <w:sz w:val="28"/>
          <w:szCs w:val="28"/>
        </w:rPr>
        <w:t>земельный участок, расположенный по адресу:</w:t>
      </w:r>
      <w:proofErr w:type="gramEnd"/>
      <w:r w:rsidR="0088768E" w:rsidRPr="008269B1">
        <w:rPr>
          <w:color w:val="39465C"/>
          <w:sz w:val="28"/>
          <w:szCs w:val="28"/>
        </w:rPr>
        <w:t xml:space="preserve"> Брянская область, Дубровский район, СПК «Слава», площадью </w:t>
      </w:r>
      <w:r w:rsidR="0088768E" w:rsidRPr="008269B1">
        <w:rPr>
          <w:sz w:val="28"/>
          <w:szCs w:val="28"/>
        </w:rPr>
        <w:t xml:space="preserve">551415,0+/-6498,0 </w:t>
      </w:r>
      <w:proofErr w:type="spellStart"/>
      <w:r w:rsidR="0088768E" w:rsidRPr="008269B1">
        <w:rPr>
          <w:sz w:val="28"/>
          <w:szCs w:val="28"/>
        </w:rPr>
        <w:t>кв.м</w:t>
      </w:r>
      <w:proofErr w:type="spellEnd"/>
      <w:r w:rsidR="0088768E" w:rsidRPr="008269B1">
        <w:rPr>
          <w:sz w:val="28"/>
          <w:szCs w:val="28"/>
        </w:rPr>
        <w:t xml:space="preserve">. с кадастровым номером 32:05:0000000:695 </w:t>
      </w:r>
      <w:r w:rsidR="0088768E" w:rsidRPr="008269B1">
        <w:rPr>
          <w:color w:val="39465C"/>
          <w:sz w:val="28"/>
          <w:szCs w:val="28"/>
        </w:rPr>
        <w:t>из земель сельскохозяйственного назначения, разрешенное использование: для сельскохозяйственного производства.</w:t>
      </w:r>
    </w:p>
    <w:p w:rsidR="000D3E0F" w:rsidRDefault="000D3E0F" w:rsidP="000D3E0F">
      <w:pPr>
        <w:pStyle w:val="a3"/>
        <w:rPr>
          <w:sz w:val="28"/>
          <w:szCs w:val="28"/>
        </w:rPr>
      </w:pPr>
    </w:p>
    <w:p w:rsidR="000D3E0F" w:rsidRDefault="000D3E0F" w:rsidP="000D3E0F">
      <w:pPr>
        <w:pStyle w:val="a4"/>
        <w:widowControl w:val="0"/>
        <w:spacing w:after="0"/>
        <w:ind w:left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Подписи членов комиссии</w:t>
      </w:r>
    </w:p>
    <w:p w:rsidR="000D3E0F" w:rsidRDefault="000D3E0F" w:rsidP="000D3E0F">
      <w:pPr>
        <w:pStyle w:val="a4"/>
        <w:widowControl w:val="0"/>
        <w:spacing w:after="0"/>
        <w:ind w:left="720"/>
        <w:contextualSpacing/>
        <w:jc w:val="both"/>
        <w:rPr>
          <w:sz w:val="28"/>
          <w:szCs w:val="28"/>
        </w:rPr>
      </w:pPr>
    </w:p>
    <w:p w:rsidR="000D3E0F" w:rsidRDefault="000D3E0F" w:rsidP="000D3E0F">
      <w:pPr>
        <w:pStyle w:val="a4"/>
        <w:widowControl w:val="0"/>
        <w:spacing w:after="0"/>
        <w:ind w:left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В.И. Гайдуков________________________</w:t>
      </w:r>
    </w:p>
    <w:p w:rsidR="000D3E0F" w:rsidRDefault="000D3E0F" w:rsidP="000D3E0F">
      <w:pPr>
        <w:pStyle w:val="a4"/>
        <w:widowControl w:val="0"/>
        <w:spacing w:after="0"/>
        <w:ind w:left="720"/>
        <w:contextualSpacing/>
        <w:jc w:val="both"/>
        <w:rPr>
          <w:sz w:val="28"/>
          <w:szCs w:val="28"/>
        </w:rPr>
      </w:pPr>
    </w:p>
    <w:p w:rsidR="000D3E0F" w:rsidRDefault="000D3E0F" w:rsidP="000D3E0F">
      <w:pPr>
        <w:pStyle w:val="a4"/>
        <w:widowControl w:val="0"/>
        <w:spacing w:after="0"/>
        <w:ind w:left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Т.П. Кузнецова________________________</w:t>
      </w:r>
    </w:p>
    <w:p w:rsidR="000D3E0F" w:rsidRDefault="000D3E0F" w:rsidP="000D3E0F">
      <w:pPr>
        <w:pStyle w:val="a4"/>
        <w:widowControl w:val="0"/>
        <w:spacing w:after="0"/>
        <w:ind w:left="720"/>
        <w:contextualSpacing/>
        <w:jc w:val="both"/>
        <w:rPr>
          <w:sz w:val="28"/>
          <w:szCs w:val="28"/>
        </w:rPr>
      </w:pPr>
    </w:p>
    <w:p w:rsidR="000D3E0F" w:rsidRPr="008269B1" w:rsidRDefault="000D3E0F" w:rsidP="000D3E0F">
      <w:pPr>
        <w:pStyle w:val="a4"/>
        <w:widowControl w:val="0"/>
        <w:spacing w:after="0"/>
        <w:ind w:left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М.А. Куркина___________________________</w:t>
      </w:r>
      <w:bookmarkStart w:id="0" w:name="_GoBack"/>
      <w:bookmarkEnd w:id="0"/>
    </w:p>
    <w:p w:rsidR="00A6487C" w:rsidRPr="00A6487C" w:rsidRDefault="00A6487C" w:rsidP="00A6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87C" w:rsidRPr="00A6487C" w:rsidRDefault="00A6487C" w:rsidP="00A6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DF8" w:rsidRDefault="00F23DF8"/>
    <w:sectPr w:rsidR="00F23DF8" w:rsidSect="001D7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1517B"/>
    <w:multiLevelType w:val="hybridMultilevel"/>
    <w:tmpl w:val="39C24B44"/>
    <w:lvl w:ilvl="0" w:tplc="F66AFA9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3C651EFE"/>
    <w:multiLevelType w:val="hybridMultilevel"/>
    <w:tmpl w:val="211EF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F14"/>
    <w:rsid w:val="000A4A49"/>
    <w:rsid w:val="000D3E0F"/>
    <w:rsid w:val="000F12F7"/>
    <w:rsid w:val="0019654B"/>
    <w:rsid w:val="0048010B"/>
    <w:rsid w:val="004E706A"/>
    <w:rsid w:val="004F4BC6"/>
    <w:rsid w:val="005569EF"/>
    <w:rsid w:val="00583772"/>
    <w:rsid w:val="006E2B57"/>
    <w:rsid w:val="008269B1"/>
    <w:rsid w:val="0088768E"/>
    <w:rsid w:val="00950ADD"/>
    <w:rsid w:val="00966AD0"/>
    <w:rsid w:val="00A17DB6"/>
    <w:rsid w:val="00A6487C"/>
    <w:rsid w:val="00AA6F14"/>
    <w:rsid w:val="00B74B32"/>
    <w:rsid w:val="00BA1FF1"/>
    <w:rsid w:val="00BB5A48"/>
    <w:rsid w:val="00BF3561"/>
    <w:rsid w:val="00C265AF"/>
    <w:rsid w:val="00CA3D03"/>
    <w:rsid w:val="00CF668A"/>
    <w:rsid w:val="00E616A3"/>
    <w:rsid w:val="00F06E41"/>
    <w:rsid w:val="00F23DF8"/>
    <w:rsid w:val="00FC7439"/>
    <w:rsid w:val="00FF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54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E2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E2B57"/>
    <w:rPr>
      <w:b/>
      <w:bCs/>
    </w:rPr>
  </w:style>
  <w:style w:type="character" w:styleId="a6">
    <w:name w:val="Hyperlink"/>
    <w:basedOn w:val="a0"/>
    <w:uiPriority w:val="99"/>
    <w:unhideWhenUsed/>
    <w:rsid w:val="006E2B5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54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E2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E2B57"/>
    <w:rPr>
      <w:b/>
      <w:bCs/>
    </w:rPr>
  </w:style>
  <w:style w:type="character" w:styleId="a6">
    <w:name w:val="Hyperlink"/>
    <w:basedOn w:val="a0"/>
    <w:uiPriority w:val="99"/>
    <w:unhideWhenUsed/>
    <w:rsid w:val="006E2B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klin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26</cp:revision>
  <dcterms:created xsi:type="dcterms:W3CDTF">2019-03-28T06:23:00Z</dcterms:created>
  <dcterms:modified xsi:type="dcterms:W3CDTF">2019-09-03T04:57:00Z</dcterms:modified>
</cp:coreProperties>
</file>